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0AB7" w:rsidR="00DD259F" w:rsidP="005B7AC9" w:rsidRDefault="00DD259F" w14:paraId="d70c233" w14:textId="d70c233">
      <w:pPr>
        <w15:collapsed w:val="false"/>
        <w:rPr>
          <w:rFonts w:cs="Arial"/>
          <w:b w:val="false"/>
        </w:rPr>
      </w:pPr>
      <w:bookmarkStart w:name="_GoBack" w:id="0"/>
      <w:bookmarkEnd w:id="0"/>
      <w:r w:rsidRPr="00BE0AB7">
        <w:rPr>
          <w:rFonts w:cs="Arial"/>
          <w:b w:val="false"/>
        </w:rPr>
        <w:t>REPUBLIKA HRVATSKA</w:t>
      </w:r>
    </w:p>
    <w:p w:rsidRPr="00BE0AB7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BE0AB7">
        <w:rPr>
          <w:rFonts w:cs="Arial"/>
          <w:b w:val="false"/>
        </w:rPr>
        <w:t>TRGOVAČKI SUD U RIJECI</w:t>
      </w:r>
      <w:r w:rsidRPr="00BE0AB7" w:rsidR="006D1F4A">
        <w:rPr>
          <w:rFonts w:cs="Arial"/>
          <w:b w:val="false"/>
        </w:rPr>
        <w:tab/>
      </w:r>
    </w:p>
    <w:p w:rsidRPr="00BE0AB7" w:rsidR="00D92A4E" w:rsidP="005B7AC9" w:rsidRDefault="00DD259F">
      <w:pPr>
        <w:rPr>
          <w:rFonts w:cs="Arial"/>
          <w:b w:val="false"/>
        </w:rPr>
      </w:pPr>
      <w:r w:rsidRPr="00BE0AB7">
        <w:rPr>
          <w:rFonts w:cs="Arial"/>
          <w:b w:val="false"/>
        </w:rPr>
        <w:t>ZADARSKA 1 i 3</w:t>
      </w:r>
    </w:p>
    <w:p w:rsidRPr="00BE0AB7" w:rsidR="005B6CC9" w:rsidP="005B7AC9" w:rsidRDefault="005B6CC9">
      <w:pPr>
        <w:rPr>
          <w:rFonts w:cs="Arial"/>
          <w:b w:val="false"/>
        </w:rPr>
      </w:pPr>
    </w:p>
    <w:p w:rsidRPr="00BE0AB7" w:rsidR="002535CE" w:rsidP="005B7AC9" w:rsidRDefault="002535CE">
      <w:pPr>
        <w:rPr>
          <w:rFonts w:cs="Arial"/>
          <w:b w:val="false"/>
        </w:rPr>
      </w:pPr>
    </w:p>
    <w:p w:rsidRPr="00BE0AB7" w:rsidR="00613796" w:rsidP="00CC3B7B" w:rsidRDefault="00613796">
      <w:pPr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Z A P I S N I K</w:t>
      </w:r>
    </w:p>
    <w:p w:rsidRPr="00BE0AB7" w:rsidR="00ED472B" w:rsidP="00D92A4E" w:rsidRDefault="00405860">
      <w:pPr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o</w:t>
      </w:r>
      <w:r w:rsidRPr="00BE0AB7" w:rsidR="00560DA5">
        <w:rPr>
          <w:rFonts w:cs="Arial"/>
          <w:b w:val="false"/>
          <w:bCs/>
        </w:rPr>
        <w:t>d</w:t>
      </w:r>
      <w:r w:rsidRPr="00BE0AB7" w:rsidR="001C161A">
        <w:rPr>
          <w:rFonts w:cs="Arial"/>
          <w:b w:val="false"/>
          <w:bCs/>
        </w:rPr>
        <w:t xml:space="preserve"> </w:t>
      </w:r>
      <w:r w:rsidR="003D01E6">
        <w:rPr>
          <w:rFonts w:cs="Arial"/>
          <w:b w:val="false"/>
          <w:bCs/>
        </w:rPr>
        <w:t>19</w:t>
      </w:r>
      <w:r w:rsidR="009957BA">
        <w:rPr>
          <w:rFonts w:cs="Arial"/>
          <w:b w:val="false"/>
          <w:bCs/>
        </w:rPr>
        <w:t>. rujna</w:t>
      </w:r>
      <w:r w:rsidRPr="00BE0AB7" w:rsidR="00035C96">
        <w:rPr>
          <w:rFonts w:cs="Arial"/>
          <w:b w:val="false"/>
          <w:bCs/>
        </w:rPr>
        <w:t xml:space="preserve"> 2023</w:t>
      </w:r>
      <w:r w:rsidRPr="00BE0AB7" w:rsidR="0083505A">
        <w:rPr>
          <w:rFonts w:cs="Arial"/>
          <w:b w:val="false"/>
          <w:bCs/>
        </w:rPr>
        <w:t>. godine</w:t>
      </w:r>
      <w:r w:rsidRPr="00BE0AB7" w:rsidR="00B82A55">
        <w:rPr>
          <w:rFonts w:cs="Arial"/>
          <w:b w:val="false"/>
          <w:bCs/>
        </w:rPr>
        <w:t xml:space="preserve"> </w:t>
      </w:r>
    </w:p>
    <w:p w:rsidRPr="00BE0AB7" w:rsidR="0071047A" w:rsidP="00FF0648" w:rsidRDefault="00A24FE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u prethodnom postupku </w:t>
      </w:r>
      <w:r w:rsidRPr="00BE0AB7" w:rsidR="00613796">
        <w:rPr>
          <w:rFonts w:cs="Arial"/>
          <w:b w:val="false"/>
        </w:rPr>
        <w:t>radi</w:t>
      </w:r>
      <w:r w:rsidRPr="00BE0AB7" w:rsidR="006372B4">
        <w:rPr>
          <w:rFonts w:cs="Arial"/>
          <w:b w:val="false"/>
        </w:rPr>
        <w:t xml:space="preserve"> očitovanja o prijedlogu i</w:t>
      </w:r>
      <w:r w:rsidRPr="00BE0AB7" w:rsidR="00613796">
        <w:rPr>
          <w:rFonts w:cs="Arial"/>
          <w:b w:val="false"/>
        </w:rPr>
        <w:t xml:space="preserve"> </w:t>
      </w:r>
      <w:r w:rsidRPr="00BE0AB7" w:rsidR="00B468D0">
        <w:rPr>
          <w:rFonts w:cs="Arial"/>
          <w:b w:val="false"/>
        </w:rPr>
        <w:t>rasprave o</w:t>
      </w:r>
      <w:r w:rsidRPr="00BE0AB7" w:rsidR="00727FC2">
        <w:rPr>
          <w:rFonts w:cs="Arial"/>
          <w:b w:val="false"/>
        </w:rPr>
        <w:t xml:space="preserve"> </w:t>
      </w:r>
      <w:r w:rsidRPr="00BE0AB7" w:rsidR="00E279D6">
        <w:rPr>
          <w:rFonts w:cs="Arial"/>
          <w:b w:val="false"/>
        </w:rPr>
        <w:t>pretpostavk</w:t>
      </w:r>
      <w:r w:rsidRPr="00BE0AB7" w:rsidR="00B468D0">
        <w:rPr>
          <w:rFonts w:cs="Arial"/>
          <w:b w:val="false"/>
        </w:rPr>
        <w:t>ama</w:t>
      </w:r>
      <w:r w:rsidRPr="00BE0AB7" w:rsidR="00E279D6">
        <w:rPr>
          <w:rFonts w:cs="Arial"/>
          <w:b w:val="false"/>
        </w:rPr>
        <w:t xml:space="preserve"> </w:t>
      </w:r>
      <w:r w:rsidRPr="00BE0AB7" w:rsidR="006F49A9">
        <w:rPr>
          <w:rFonts w:cs="Arial"/>
          <w:b w:val="false"/>
        </w:rPr>
        <w:t xml:space="preserve">za otvaranje </w:t>
      </w:r>
      <w:r w:rsidRPr="00BE0AB7" w:rsidR="00560DA5">
        <w:rPr>
          <w:rFonts w:cs="Arial"/>
          <w:b w:val="false"/>
        </w:rPr>
        <w:t xml:space="preserve">stečajnog </w:t>
      </w:r>
      <w:r w:rsidRPr="00BE0AB7" w:rsidR="00613796">
        <w:rPr>
          <w:rFonts w:cs="Arial"/>
          <w:b w:val="false"/>
        </w:rPr>
        <w:t xml:space="preserve">postupka nad </w:t>
      </w:r>
      <w:r w:rsidRPr="00BE0AB7" w:rsidR="00DE1769">
        <w:rPr>
          <w:rFonts w:cs="Arial"/>
          <w:b w:val="false"/>
        </w:rPr>
        <w:t>dužnik</w:t>
      </w:r>
      <w:r w:rsidRPr="00BE0AB7" w:rsidR="006C6198">
        <w:rPr>
          <w:rFonts w:cs="Arial"/>
          <w:b w:val="false"/>
        </w:rPr>
        <w:t>om</w:t>
      </w:r>
      <w:r w:rsidRPr="00BE0AB7" w:rsidR="00FF0648">
        <w:rPr>
          <w:rFonts w:cs="Arial"/>
          <w:b w:val="false"/>
        </w:rPr>
        <w:t xml:space="preserve"> </w:t>
      </w:r>
      <w:r w:rsidRPr="003D01E6" w:rsidR="003D01E6">
        <w:rPr>
          <w:rFonts w:cs="Arial"/>
          <w:b w:val="false"/>
        </w:rPr>
        <w:t>MARAGENT društvo s ograničenom odgovornošću za logističke usluge, Rijeka,</w:t>
      </w:r>
      <w:r w:rsidR="003D01E6">
        <w:rPr>
          <w:rFonts w:cs="Arial"/>
          <w:b w:val="false"/>
        </w:rPr>
        <w:t xml:space="preserve"> Pod Kaštelom 9</w:t>
      </w:r>
      <w:r w:rsidRPr="00BE0AB7" w:rsidR="00F60677">
        <w:rPr>
          <w:rFonts w:cs="Arial"/>
          <w:b w:val="false"/>
        </w:rPr>
        <w:t>.</w:t>
      </w:r>
    </w:p>
    <w:p w:rsidRPr="00BE0AB7" w:rsidR="00380338" w:rsidP="005B7AC9" w:rsidRDefault="00380338">
      <w:pPr>
        <w:jc w:val="both"/>
        <w:rPr>
          <w:rFonts w:cs="Arial"/>
          <w:b w:val="false"/>
        </w:rPr>
      </w:pPr>
    </w:p>
    <w:p w:rsidRPr="00BE0AB7" w:rsidR="00AE067B" w:rsidP="005B7AC9" w:rsidRDefault="00AE067B">
      <w:pPr>
        <w:jc w:val="both"/>
        <w:rPr>
          <w:rFonts w:cs="Arial"/>
          <w:b w:val="false"/>
        </w:rPr>
      </w:pPr>
    </w:p>
    <w:p w:rsidRPr="00BE0AB7" w:rsidR="00613796" w:rsidP="005B7AC9" w:rsidRDefault="00613796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OD SUDA PRISUTNI:</w:t>
      </w:r>
    </w:p>
    <w:p w:rsidRPr="00BE0AB7" w:rsidR="00613796" w:rsidP="005B7AC9" w:rsidRDefault="00D7080F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Daniela Korlević, sutkinja</w:t>
      </w:r>
    </w:p>
    <w:p w:rsidRPr="00BE0AB7" w:rsidR="00337EB9" w:rsidP="001B269D" w:rsidRDefault="00F60677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Dajana Jurković</w:t>
      </w:r>
      <w:r w:rsidRPr="00BE0AB7" w:rsidR="00613796">
        <w:rPr>
          <w:rFonts w:cs="Arial"/>
          <w:b w:val="false"/>
        </w:rPr>
        <w:t>, zapisničar</w:t>
      </w:r>
    </w:p>
    <w:p w:rsidRPr="00BE0AB7" w:rsidR="005B6CC9" w:rsidP="0071047A" w:rsidRDefault="005B6CC9">
      <w:pPr>
        <w:rPr>
          <w:rFonts w:cs="Arial"/>
          <w:b w:val="false"/>
        </w:rPr>
      </w:pPr>
    </w:p>
    <w:p w:rsidRPr="00BE0AB7" w:rsidR="00AE067B" w:rsidP="0071047A" w:rsidRDefault="00AE067B">
      <w:pPr>
        <w:rPr>
          <w:rFonts w:cs="Arial"/>
          <w:b w:val="false"/>
        </w:rPr>
      </w:pPr>
    </w:p>
    <w:p w:rsidRPr="00BE0AB7" w:rsidR="00D92A4E" w:rsidP="00545835" w:rsidRDefault="009168D8">
      <w:pPr>
        <w:jc w:val="center"/>
        <w:rPr>
          <w:rFonts w:cs="Arial"/>
          <w:b w:val="false"/>
        </w:rPr>
      </w:pPr>
      <w:r w:rsidRPr="00BE0AB7">
        <w:rPr>
          <w:rFonts w:cs="Arial"/>
          <w:b w:val="false"/>
        </w:rPr>
        <w:t>Početak u</w:t>
      </w:r>
      <w:r w:rsidRPr="00BE0AB7" w:rsidR="00CF16F2">
        <w:rPr>
          <w:rFonts w:cs="Arial"/>
          <w:b w:val="false"/>
        </w:rPr>
        <w:t xml:space="preserve"> </w:t>
      </w:r>
      <w:r w:rsidR="003D01E6">
        <w:rPr>
          <w:rFonts w:cs="Arial"/>
          <w:b w:val="false"/>
        </w:rPr>
        <w:t>09</w:t>
      </w:r>
      <w:r w:rsidRPr="00BE0AB7" w:rsidR="00613796">
        <w:rPr>
          <w:rFonts w:cs="Arial"/>
          <w:b w:val="false"/>
        </w:rPr>
        <w:t>:</w:t>
      </w:r>
      <w:r w:rsidR="003D01E6">
        <w:rPr>
          <w:rFonts w:cs="Arial"/>
          <w:b w:val="false"/>
        </w:rPr>
        <w:t>3</w:t>
      </w:r>
      <w:r w:rsidR="008714D5">
        <w:rPr>
          <w:rFonts w:cs="Arial"/>
          <w:b w:val="false"/>
        </w:rPr>
        <w:t>0</w:t>
      </w:r>
      <w:r w:rsidRPr="00BE0AB7" w:rsidR="00613796">
        <w:rPr>
          <w:rFonts w:cs="Arial"/>
          <w:b w:val="false"/>
        </w:rPr>
        <w:t xml:space="preserve"> sati</w:t>
      </w:r>
    </w:p>
    <w:p w:rsidRPr="00BE0AB7" w:rsidR="00380338" w:rsidP="005B7AC9" w:rsidRDefault="00380338">
      <w:pPr>
        <w:jc w:val="both"/>
        <w:rPr>
          <w:rFonts w:cs="Arial"/>
          <w:b w:val="false"/>
        </w:rPr>
      </w:pPr>
    </w:p>
    <w:p w:rsidRPr="00BE0AB7" w:rsidR="002535CE" w:rsidP="005B7AC9" w:rsidRDefault="002535CE">
      <w:pPr>
        <w:jc w:val="both"/>
        <w:rPr>
          <w:rFonts w:cs="Arial"/>
          <w:b w:val="false"/>
        </w:rPr>
      </w:pPr>
    </w:p>
    <w:p w:rsidRPr="00BE0AB7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Utvrđuje se da su na današnje ročište pristupili:</w:t>
      </w:r>
    </w:p>
    <w:p w:rsidR="00F62D41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Za predlagatelja</w:t>
      </w:r>
      <w:r w:rsidR="00F62D41">
        <w:rPr>
          <w:rFonts w:cs="Arial"/>
          <w:b w:val="false"/>
        </w:rPr>
        <w:t xml:space="preserve"> Luka Rijeka</w:t>
      </w:r>
      <w:r w:rsidR="00542F59">
        <w:rPr>
          <w:rFonts w:cs="Arial"/>
          <w:b w:val="false"/>
        </w:rPr>
        <w:t xml:space="preserve"> d.d.</w:t>
      </w:r>
      <w:r w:rsidRPr="00BE0AB7">
        <w:rPr>
          <w:rFonts w:cs="Arial"/>
          <w:b w:val="false"/>
        </w:rPr>
        <w:t xml:space="preserve">: </w:t>
      </w:r>
      <w:r w:rsidR="00F62D41">
        <w:rPr>
          <w:rFonts w:cs="Arial"/>
          <w:b w:val="false"/>
        </w:rPr>
        <w:t>opun. Marko Mrakovčić, odvj. vj. u ZOU Mrakovčić i dr., punomoć u spisu</w:t>
      </w:r>
    </w:p>
    <w:p w:rsidRPr="00BE0AB7" w:rsidR="00BA4D2C" w:rsidP="00BA4D2C" w:rsidRDefault="00F62D4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Za </w:t>
      </w:r>
      <w:r w:rsidRPr="00F62D41">
        <w:rPr>
          <w:rFonts w:cs="Arial"/>
          <w:b w:val="false"/>
        </w:rPr>
        <w:t>predlagatelja Republiku Hrvatsku: opun. Grga Komadina, vi</w:t>
      </w:r>
      <w:r>
        <w:rPr>
          <w:rFonts w:cs="Arial"/>
          <w:b w:val="false"/>
        </w:rPr>
        <w:t xml:space="preserve">ši državnoodvjetnički savjetnik – </w:t>
      </w:r>
      <w:r w:rsidRPr="00F62D41">
        <w:rPr>
          <w:rFonts w:cs="Arial"/>
          <w:b w:val="false"/>
        </w:rPr>
        <w:t>specijalist u ŽDO Rijeka</w:t>
      </w:r>
    </w:p>
    <w:p w:rsidRPr="00BE0AB7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Za dužnika: </w:t>
      </w:r>
      <w:r w:rsidR="00F62D41">
        <w:rPr>
          <w:rFonts w:cs="Arial"/>
          <w:b w:val="false"/>
        </w:rPr>
        <w:t>Ana Marasović, zastupnica po zakonu</w:t>
      </w:r>
      <w:r w:rsidRPr="00F548A5" w:rsidR="00F548A5">
        <w:rPr>
          <w:rFonts w:cs="Arial"/>
          <w:b w:val="false"/>
        </w:rPr>
        <w:t xml:space="preserve">  </w:t>
      </w:r>
    </w:p>
    <w:p w:rsidRPr="00BE0AB7" w:rsidR="002535CE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Za FINA: nitko, dostava poziva uredno iskazana  </w:t>
      </w:r>
    </w:p>
    <w:p w:rsidRPr="00BE0AB7" w:rsidR="002535CE" w:rsidP="00BA4D2C" w:rsidRDefault="002535CE">
      <w:pPr>
        <w:jc w:val="both"/>
        <w:rPr>
          <w:rFonts w:cs="Arial"/>
          <w:b w:val="false"/>
          <w:bCs/>
        </w:rPr>
      </w:pPr>
    </w:p>
    <w:p w:rsidR="003D01E6" w:rsidP="0029338E" w:rsidRDefault="003D01E6">
      <w:pPr>
        <w:ind w:firstLine="720"/>
        <w:jc w:val="both"/>
        <w:rPr>
          <w:rFonts w:cs="Arial"/>
          <w:b w:val="false"/>
          <w:bCs/>
        </w:rPr>
      </w:pPr>
    </w:p>
    <w:p w:rsidR="00F62D41" w:rsidP="0029338E" w:rsidRDefault="00F62D41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Utvrđuje se da privremeni stečajni upravitelj nije pristupio, a svoj izostanak sa današnje ročišta je opravdao usmenim putem.</w:t>
      </w:r>
    </w:p>
    <w:p w:rsidR="00F62D41" w:rsidP="0029338E" w:rsidRDefault="00F62D41">
      <w:pPr>
        <w:ind w:firstLine="720"/>
        <w:jc w:val="both"/>
        <w:rPr>
          <w:rFonts w:cs="Arial"/>
          <w:b w:val="false"/>
          <w:bCs/>
        </w:rPr>
      </w:pPr>
    </w:p>
    <w:p w:rsidR="009957BA" w:rsidP="0029338E" w:rsidRDefault="009957BA">
      <w:pPr>
        <w:ind w:firstLine="720"/>
        <w:jc w:val="both"/>
        <w:rPr>
          <w:rFonts w:cs="Arial"/>
          <w:b w:val="false"/>
          <w:bCs/>
        </w:rPr>
      </w:pPr>
      <w:r w:rsidRPr="009957BA">
        <w:rPr>
          <w:rFonts w:cs="Arial"/>
          <w:b w:val="false"/>
          <w:bCs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</w:t>
      </w:r>
      <w:r w:rsidR="005C4DFB">
        <w:rPr>
          <w:rFonts w:cs="Arial"/>
          <w:b w:val="false"/>
          <w:bCs/>
        </w:rPr>
        <w:t xml:space="preserve"> privremenog stečajnog upravitelja</w:t>
      </w:r>
      <w:r w:rsidRPr="009957BA">
        <w:rPr>
          <w:rFonts w:cs="Arial"/>
          <w:b w:val="false"/>
          <w:bCs/>
        </w:rPr>
        <w:t xml:space="preserve"> je objavljeno na mrežnoj stranici e – Oglasnoj ploči sudova </w:t>
      </w:r>
      <w:r w:rsidR="003D01E6">
        <w:rPr>
          <w:rFonts w:cs="Arial"/>
          <w:b w:val="false"/>
          <w:bCs/>
        </w:rPr>
        <w:t>18. rujna</w:t>
      </w:r>
      <w:r w:rsidRPr="009957BA">
        <w:rPr>
          <w:rFonts w:cs="Arial"/>
          <w:b w:val="false"/>
          <w:bCs/>
        </w:rPr>
        <w:t xml:space="preserve"> 2023. godine.</w:t>
      </w:r>
    </w:p>
    <w:p w:rsidR="003D01E6" w:rsidP="0029338E" w:rsidRDefault="003D01E6">
      <w:pPr>
        <w:ind w:firstLine="720"/>
        <w:jc w:val="both"/>
        <w:rPr>
          <w:rFonts w:cs="Arial"/>
          <w:b w:val="false"/>
          <w:bCs/>
        </w:rPr>
      </w:pPr>
    </w:p>
    <w:p w:rsidRPr="00B62B00" w:rsidR="00B62B00" w:rsidP="00B62B00" w:rsidRDefault="00093033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B62B00">
        <w:rPr>
          <w:rFonts w:cs="Arial"/>
          <w:b w:val="false"/>
          <w:bCs/>
        </w:rPr>
        <w:t>P</w:t>
      </w:r>
      <w:r w:rsidR="00F62D41">
        <w:rPr>
          <w:rFonts w:cs="Arial"/>
          <w:b w:val="false"/>
          <w:bCs/>
        </w:rPr>
        <w:t>rivremeni stečajni upr</w:t>
      </w:r>
      <w:r w:rsidR="00B62B00">
        <w:rPr>
          <w:rFonts w:cs="Arial"/>
          <w:b w:val="false"/>
          <w:bCs/>
        </w:rPr>
        <w:t xml:space="preserve">avitelj je u prethodnom postupku stupio u kontakt </w:t>
      </w:r>
      <w:r w:rsidRPr="00B62B00" w:rsidR="00B62B00">
        <w:rPr>
          <w:rFonts w:cs="Arial"/>
          <w:b w:val="false"/>
          <w:bCs/>
        </w:rPr>
        <w:t xml:space="preserve"> sa zako</w:t>
      </w:r>
      <w:r w:rsidR="00B62B00">
        <w:rPr>
          <w:rFonts w:cs="Arial"/>
          <w:b w:val="false"/>
          <w:bCs/>
        </w:rPr>
        <w:t xml:space="preserve">nskom </w:t>
      </w:r>
      <w:r w:rsidRPr="00B62B00" w:rsidR="00B62B00">
        <w:rPr>
          <w:rFonts w:cs="Arial"/>
          <w:b w:val="false"/>
          <w:bCs/>
        </w:rPr>
        <w:t>zastupn</w:t>
      </w:r>
      <w:r w:rsidR="00B62B00">
        <w:rPr>
          <w:rFonts w:cs="Arial"/>
          <w:b w:val="false"/>
          <w:bCs/>
        </w:rPr>
        <w:t>icom predloženog dužnika koja mu</w:t>
      </w:r>
      <w:r w:rsidRPr="00B62B00" w:rsidR="00B62B00">
        <w:rPr>
          <w:rFonts w:cs="Arial"/>
          <w:b w:val="false"/>
          <w:bCs/>
        </w:rPr>
        <w:t xml:space="preserve"> je d</w:t>
      </w:r>
      <w:r w:rsidR="00B62B00">
        <w:rPr>
          <w:rFonts w:cs="Arial"/>
          <w:b w:val="false"/>
          <w:bCs/>
        </w:rPr>
        <w:t>ostavila dokumentaciju predanu P</w:t>
      </w:r>
      <w:r w:rsidRPr="00B62B00" w:rsidR="00B62B00">
        <w:rPr>
          <w:rFonts w:cs="Arial"/>
          <w:b w:val="false"/>
          <w:bCs/>
        </w:rPr>
        <w:t>oreznoj upravi i dala očitovanje o poslovanju dužnika.</w:t>
      </w:r>
    </w:p>
    <w:p w:rsidR="00B62B00" w:rsidP="00B62B00" w:rsidRDefault="005C4DFB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</w:t>
      </w:r>
      <w:r w:rsidRPr="00B62B00" w:rsidR="00B62B00">
        <w:rPr>
          <w:rFonts w:cs="Arial"/>
          <w:b w:val="false"/>
          <w:bCs/>
        </w:rPr>
        <w:t xml:space="preserve">astupnica </w:t>
      </w:r>
      <w:r>
        <w:rPr>
          <w:rFonts w:cs="Arial"/>
          <w:b w:val="false"/>
          <w:bCs/>
        </w:rPr>
        <w:t xml:space="preserve">dužnika po zakonu </w:t>
      </w:r>
      <w:r w:rsidRPr="00B62B00" w:rsidR="00B62B00">
        <w:rPr>
          <w:rFonts w:cs="Arial"/>
          <w:b w:val="false"/>
          <w:bCs/>
        </w:rPr>
        <w:t>naznačila je da se pr</w:t>
      </w:r>
      <w:r w:rsidR="00B62B00">
        <w:rPr>
          <w:rFonts w:cs="Arial"/>
          <w:b w:val="false"/>
          <w:bCs/>
        </w:rPr>
        <w:t>e</w:t>
      </w:r>
      <w:r w:rsidRPr="00B62B00" w:rsidR="00B62B00">
        <w:rPr>
          <w:rFonts w:cs="Arial"/>
          <w:b w:val="false"/>
          <w:bCs/>
        </w:rPr>
        <w:t>dloženi dužnik bavi</w:t>
      </w:r>
      <w:r w:rsidR="00B62B00">
        <w:rPr>
          <w:rFonts w:cs="Arial"/>
          <w:b w:val="false"/>
          <w:bCs/>
        </w:rPr>
        <w:t xml:space="preserve">o pružanjem špediterskih usluga </w:t>
      </w:r>
      <w:r w:rsidRPr="00B62B00" w:rsidR="00B62B00">
        <w:rPr>
          <w:rFonts w:cs="Arial"/>
          <w:b w:val="false"/>
          <w:bCs/>
        </w:rPr>
        <w:t>Nadalje, da je poslovanje vođeno preko računa otvorenog kod Raiffeisen bank d.d. Rijeka te da nije</w:t>
      </w:r>
      <w:r w:rsidR="00B62B00">
        <w:rPr>
          <w:rFonts w:cs="Arial"/>
          <w:b w:val="false"/>
          <w:bCs/>
        </w:rPr>
        <w:t xml:space="preserve"> </w:t>
      </w:r>
      <w:r w:rsidRPr="00B62B00" w:rsidR="00B62B00">
        <w:rPr>
          <w:rFonts w:cs="Arial"/>
          <w:b w:val="false"/>
          <w:bCs/>
        </w:rPr>
        <w:t>bilo vođenja blagajne. U trenutku blokade d</w:t>
      </w:r>
      <w:r w:rsidR="00B62B00">
        <w:rPr>
          <w:rFonts w:cs="Arial"/>
          <w:b w:val="false"/>
          <w:bCs/>
        </w:rPr>
        <w:t>užnik nije ima</w:t>
      </w:r>
      <w:r w:rsidRPr="00B62B00" w:rsidR="00B62B00">
        <w:rPr>
          <w:rFonts w:cs="Arial"/>
          <w:b w:val="false"/>
          <w:bCs/>
        </w:rPr>
        <w:t>o u vlasništvu nekretnina niti</w:t>
      </w:r>
      <w:r w:rsidR="00B62B00">
        <w:rPr>
          <w:rFonts w:cs="Arial"/>
          <w:b w:val="false"/>
          <w:bCs/>
        </w:rPr>
        <w:t xml:space="preserve"> </w:t>
      </w:r>
      <w:r w:rsidRPr="00B62B00" w:rsidR="00B62B00">
        <w:rPr>
          <w:rFonts w:cs="Arial"/>
          <w:b w:val="false"/>
          <w:bCs/>
        </w:rPr>
        <w:t>pokretnina. Račun predloženog dužnika blokiran je od strane Ministarstva financija, Carinske</w:t>
      </w:r>
      <w:r w:rsidR="00B62B00">
        <w:rPr>
          <w:rFonts w:cs="Arial"/>
          <w:b w:val="false"/>
          <w:bCs/>
        </w:rPr>
        <w:t xml:space="preserve"> </w:t>
      </w:r>
      <w:r w:rsidRPr="00B62B00" w:rsidR="00B62B00">
        <w:rPr>
          <w:rFonts w:cs="Arial"/>
          <w:b w:val="false"/>
          <w:bCs/>
        </w:rPr>
        <w:t>uprave kao solidarnog jamca uvoznika u kojem smjeru se vodio upravni postupak te je u konačnici</w:t>
      </w:r>
      <w:r w:rsidR="00B62B00">
        <w:rPr>
          <w:rFonts w:cs="Arial"/>
          <w:b w:val="false"/>
          <w:bCs/>
        </w:rPr>
        <w:t xml:space="preserve"> </w:t>
      </w:r>
      <w:r w:rsidRPr="00B62B00" w:rsidR="00B62B00">
        <w:rPr>
          <w:rFonts w:cs="Arial"/>
          <w:b w:val="false"/>
          <w:bCs/>
        </w:rPr>
        <w:t xml:space="preserve">pokrenut i </w:t>
      </w:r>
      <w:r w:rsidRPr="00B62B00" w:rsidR="00B62B00">
        <w:rPr>
          <w:rFonts w:cs="Arial"/>
          <w:b w:val="false"/>
          <w:bCs/>
        </w:rPr>
        <w:lastRenderedPageBreak/>
        <w:t>upravni spor koji do danas nije okončan.</w:t>
      </w:r>
      <w:r w:rsidR="00B62B00">
        <w:rPr>
          <w:rFonts w:cs="Arial"/>
          <w:b w:val="false"/>
          <w:bCs/>
        </w:rPr>
        <w:t xml:space="preserve"> </w:t>
      </w:r>
      <w:r w:rsidR="00CC6D32">
        <w:rPr>
          <w:rFonts w:cs="Arial"/>
          <w:b w:val="false"/>
          <w:bCs/>
        </w:rPr>
        <w:t>Z</w:t>
      </w:r>
      <w:r w:rsidRPr="00B62B00" w:rsidR="00B62B00">
        <w:rPr>
          <w:rFonts w:cs="Arial"/>
          <w:b w:val="false"/>
          <w:bCs/>
        </w:rPr>
        <w:t>astupnica</w:t>
      </w:r>
      <w:r w:rsidR="00CC6D32">
        <w:rPr>
          <w:rFonts w:cs="Arial"/>
          <w:b w:val="false"/>
          <w:bCs/>
        </w:rPr>
        <w:t xml:space="preserve"> dužnika po zakonu navela je</w:t>
      </w:r>
      <w:r w:rsidRPr="00B62B00" w:rsidR="00B62B00">
        <w:rPr>
          <w:rFonts w:cs="Arial"/>
          <w:b w:val="false"/>
          <w:bCs/>
        </w:rPr>
        <w:t xml:space="preserve"> da plaća</w:t>
      </w:r>
      <w:r w:rsidR="00B62B00">
        <w:rPr>
          <w:rFonts w:cs="Arial"/>
          <w:b w:val="false"/>
          <w:bCs/>
        </w:rPr>
        <w:t xml:space="preserve"> </w:t>
      </w:r>
      <w:r w:rsidRPr="00B62B00" w:rsidR="00B62B00">
        <w:rPr>
          <w:rFonts w:cs="Arial"/>
          <w:b w:val="false"/>
          <w:bCs/>
        </w:rPr>
        <w:t>kredit kod banke kao jamac platac predloženog dužnika. Predloženi dužnik bio je u najmu</w:t>
      </w:r>
      <w:r w:rsidR="00B62B00">
        <w:rPr>
          <w:rFonts w:cs="Arial"/>
          <w:b w:val="false"/>
          <w:bCs/>
        </w:rPr>
        <w:t xml:space="preserve"> </w:t>
      </w:r>
      <w:r w:rsidRPr="00B62B00" w:rsidR="00B62B00">
        <w:rPr>
          <w:rFonts w:cs="Arial"/>
          <w:b w:val="false"/>
          <w:bCs/>
        </w:rPr>
        <w:t>poslovnog prostora koji je otkazan uslijed nastale situacije blokade računa. Od 01.08.2022</w:t>
      </w:r>
      <w:r w:rsidR="00CC6D32">
        <w:rPr>
          <w:rFonts w:cs="Arial"/>
          <w:b w:val="false"/>
          <w:bCs/>
        </w:rPr>
        <w:t>. godine</w:t>
      </w:r>
      <w:r w:rsidRPr="00B62B00" w:rsidR="00B62B00">
        <w:rPr>
          <w:rFonts w:cs="Arial"/>
          <w:b w:val="false"/>
          <w:bCs/>
        </w:rPr>
        <w:t xml:space="preserve"> nema</w:t>
      </w:r>
      <w:r w:rsidR="00B62B00">
        <w:rPr>
          <w:rFonts w:cs="Arial"/>
          <w:b w:val="false"/>
          <w:bCs/>
        </w:rPr>
        <w:t xml:space="preserve"> </w:t>
      </w:r>
      <w:r w:rsidRPr="00B62B00" w:rsidR="00B62B00">
        <w:rPr>
          <w:rFonts w:cs="Arial"/>
          <w:b w:val="false"/>
          <w:bCs/>
        </w:rPr>
        <w:t>zaposlenih, predloženi dužnik nema osnovne uvjete za rad (internet, telefoni, e-mail i dr.) te od</w:t>
      </w:r>
      <w:r w:rsidR="00B62B00">
        <w:rPr>
          <w:rFonts w:cs="Arial"/>
          <w:b w:val="false"/>
          <w:bCs/>
        </w:rPr>
        <w:t xml:space="preserve"> </w:t>
      </w:r>
      <w:r w:rsidRPr="00B62B00" w:rsidR="00B62B00">
        <w:rPr>
          <w:rFonts w:cs="Arial"/>
          <w:b w:val="false"/>
          <w:bCs/>
        </w:rPr>
        <w:t xml:space="preserve">tada nije niti aktivno poslovalo. </w:t>
      </w:r>
    </w:p>
    <w:p w:rsidRPr="00B62B00" w:rsidR="00B62B00" w:rsidP="00B62B00" w:rsidRDefault="00B62B00">
      <w:pPr>
        <w:ind w:firstLine="720"/>
        <w:jc w:val="both"/>
        <w:rPr>
          <w:rFonts w:cs="Arial"/>
          <w:b w:val="false"/>
          <w:bCs/>
        </w:rPr>
      </w:pPr>
    </w:p>
    <w:p w:rsidRPr="00B62B00" w:rsidR="00B62B00" w:rsidP="00CC6D32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Prema dostavljenim podacima o osiguranicima od Hrvatskog z</w:t>
      </w:r>
      <w:r>
        <w:rPr>
          <w:rFonts w:cs="Arial"/>
          <w:b w:val="false"/>
          <w:bCs/>
        </w:rPr>
        <w:t xml:space="preserve">avoda za mirovinsko osiguranje, </w:t>
      </w:r>
      <w:r w:rsidRPr="00B62B00">
        <w:rPr>
          <w:rFonts w:cs="Arial"/>
          <w:b w:val="false"/>
          <w:bCs/>
        </w:rPr>
        <w:t>Područna služba Zagreb, Klasa: 035-06/23-01/1, Ur.broj: 341-25-11/6-23-836, na dan 24.08.2023.</w:t>
      </w:r>
      <w:r>
        <w:rPr>
          <w:rFonts w:cs="Arial"/>
          <w:b w:val="false"/>
          <w:bCs/>
        </w:rPr>
        <w:t xml:space="preserve"> godine dužnik</w:t>
      </w:r>
      <w:r w:rsidRPr="00B62B00">
        <w:rPr>
          <w:rFonts w:cs="Arial"/>
          <w:b w:val="false"/>
          <w:bCs/>
        </w:rPr>
        <w:t xml:space="preserve"> nema prijavljenih radnika. Budući </w:t>
      </w:r>
      <w:r>
        <w:rPr>
          <w:rFonts w:cs="Arial"/>
          <w:b w:val="false"/>
          <w:bCs/>
        </w:rPr>
        <w:t xml:space="preserve">dužnik </w:t>
      </w:r>
      <w:r w:rsidR="00CC6D32">
        <w:rPr>
          <w:rFonts w:cs="Arial"/>
          <w:b w:val="false"/>
          <w:bCs/>
        </w:rPr>
        <w:t xml:space="preserve">nema zaposlenih radnika </w:t>
      </w:r>
      <w:r w:rsidRPr="00B62B00">
        <w:rPr>
          <w:rFonts w:cs="Arial"/>
          <w:b w:val="false"/>
          <w:bCs/>
        </w:rPr>
        <w:t>pokrenut je prethodni stečajni postupak,</w:t>
      </w:r>
      <w:r w:rsidR="00CC6D32">
        <w:rPr>
          <w:rFonts w:cs="Arial"/>
          <w:b w:val="false"/>
          <w:bCs/>
        </w:rPr>
        <w:t xml:space="preserve"> privremeni stečajni upravitelj smatra </w:t>
      </w:r>
      <w:r w:rsidRPr="00B62B00">
        <w:rPr>
          <w:rFonts w:cs="Arial"/>
          <w:b w:val="false"/>
          <w:bCs/>
        </w:rPr>
        <w:t>da ne postoje nikakvi izgledi za nastavak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poslovanja.</w:t>
      </w:r>
    </w:p>
    <w:p w:rsidR="00B62B00" w:rsidP="00B62B00" w:rsidRDefault="00B62B00">
      <w:pPr>
        <w:jc w:val="both"/>
        <w:rPr>
          <w:rFonts w:cs="Arial"/>
          <w:b w:val="false"/>
          <w:bCs/>
        </w:rPr>
      </w:pPr>
    </w:p>
    <w:p w:rsidRPr="00B62B00" w:rsidR="00B62B00" w:rsidP="00CC6D32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Prema podacima dobivenim od Ministarstva financija - Porezne uprave, Područni ured Rijeka,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Ispostava Rijeka od dana 07. rujna 2023. godine, KLASA: 410-01/23-01/436, URBROJ: 513-07-08-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01-23-2, utvrđeno je da na dan 07. rujna 2023. godine dužnik kao porezni obveznik duguje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7.663,48 eur/57.740,49 kn javnih davanja o kojima službenu evidenciju vodi Porezna uprava i to po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sljedećim osnovama:</w:t>
      </w:r>
    </w:p>
    <w:p w:rsidRPr="00B62B00" w:rsidR="00B62B00" w:rsidP="00CC6D32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- poreza na dodanu vrijednost 5.326,98 eur/40.136,13 kn</w:t>
      </w:r>
    </w:p>
    <w:p w:rsidRPr="00B62B00" w:rsidR="00B62B00" w:rsidP="00CC6D32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- članarina turističkoj zajednici 1.130,08 eur/8.514,59 kn,</w:t>
      </w:r>
    </w:p>
    <w:p w:rsidRPr="00B62B00" w:rsidR="00B62B00" w:rsidP="00CC6D32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- troškovi prisilne naplate PU 53,09 eur/400,01 kn</w:t>
      </w:r>
    </w:p>
    <w:p w:rsidRPr="00B62B00" w:rsidR="00B62B00" w:rsidP="00CC6D32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- članarina HGK 288,78 eur/2.175,81 kn i</w:t>
      </w:r>
    </w:p>
    <w:p w:rsidRPr="00B62B00" w:rsidR="00B62B00" w:rsidP="00CC6D32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- doprinos za zdravstveno osiguranje radnika 864,55 eur/6.513,95 kn</w:t>
      </w:r>
      <w:r w:rsidR="00CC6D32">
        <w:rPr>
          <w:rFonts w:cs="Arial"/>
          <w:b w:val="false"/>
          <w:bCs/>
        </w:rPr>
        <w:t>.</w:t>
      </w:r>
    </w:p>
    <w:p w:rsidR="00B62B00" w:rsidP="00B62B00" w:rsidRDefault="00B62B00">
      <w:pPr>
        <w:jc w:val="both"/>
        <w:rPr>
          <w:rFonts w:cs="Arial"/>
          <w:b w:val="false"/>
          <w:bCs/>
        </w:rPr>
      </w:pPr>
    </w:p>
    <w:p w:rsidRPr="00B62B00" w:rsidR="00B62B00" w:rsidP="00B62B00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 xml:space="preserve">Do </w:t>
      </w:r>
      <w:r>
        <w:rPr>
          <w:rFonts w:cs="Arial"/>
          <w:b w:val="false"/>
          <w:bCs/>
        </w:rPr>
        <w:t>podnošenja</w:t>
      </w:r>
      <w:r w:rsidRPr="00B62B00">
        <w:rPr>
          <w:rFonts w:cs="Arial"/>
          <w:b w:val="false"/>
          <w:bCs/>
        </w:rPr>
        <w:t xml:space="preserve"> izvješća </w:t>
      </w:r>
      <w:r>
        <w:rPr>
          <w:rFonts w:cs="Arial"/>
          <w:b w:val="false"/>
          <w:bCs/>
        </w:rPr>
        <w:t xml:space="preserve">privremeni stečajni upravitelj </w:t>
      </w:r>
      <w:r w:rsidRPr="00B62B00">
        <w:rPr>
          <w:rFonts w:cs="Arial"/>
          <w:b w:val="false"/>
          <w:bCs/>
        </w:rPr>
        <w:t>nije</w:t>
      </w:r>
      <w:r>
        <w:rPr>
          <w:rFonts w:cs="Arial"/>
          <w:b w:val="false"/>
          <w:bCs/>
        </w:rPr>
        <w:t xml:space="preserve"> zaprimio odgovor </w:t>
      </w:r>
      <w:r w:rsidRPr="00B62B00">
        <w:rPr>
          <w:rFonts w:cs="Arial"/>
          <w:b w:val="false"/>
          <w:bCs/>
        </w:rPr>
        <w:t xml:space="preserve"> Državn</w:t>
      </w:r>
      <w:r>
        <w:rPr>
          <w:rFonts w:cs="Arial"/>
          <w:b w:val="false"/>
          <w:bCs/>
        </w:rPr>
        <w:t>e geodetske</w:t>
      </w:r>
      <w:r w:rsidR="002621DB">
        <w:rPr>
          <w:rFonts w:cs="Arial"/>
          <w:b w:val="false"/>
          <w:bCs/>
        </w:rPr>
        <w:t xml:space="preserve"> uprave</w:t>
      </w:r>
      <w:r w:rsidRPr="00B62B00">
        <w:rPr>
          <w:rFonts w:cs="Arial"/>
          <w:b w:val="false"/>
          <w:bCs/>
        </w:rPr>
        <w:t xml:space="preserve">, međutim po </w:t>
      </w:r>
      <w:r>
        <w:rPr>
          <w:rFonts w:cs="Arial"/>
          <w:b w:val="false"/>
          <w:bCs/>
        </w:rPr>
        <w:t>njegovim</w:t>
      </w:r>
      <w:r w:rsidRPr="00B62B00">
        <w:rPr>
          <w:rFonts w:cs="Arial"/>
          <w:b w:val="false"/>
          <w:bCs/>
        </w:rPr>
        <w:t xml:space="preserve"> saznanjima u zemljišnim knjigama </w:t>
      </w:r>
      <w:r>
        <w:rPr>
          <w:rFonts w:cs="Arial"/>
          <w:b w:val="false"/>
          <w:bCs/>
        </w:rPr>
        <w:t>dužnik</w:t>
      </w:r>
      <w:r w:rsidRPr="00B62B00">
        <w:rPr>
          <w:rFonts w:cs="Arial"/>
          <w:b w:val="false"/>
          <w:bCs/>
        </w:rPr>
        <w:t xml:space="preserve"> nije</w:t>
      </w:r>
      <w:r>
        <w:rPr>
          <w:rFonts w:cs="Arial"/>
          <w:b w:val="false"/>
          <w:bCs/>
        </w:rPr>
        <w:t xml:space="preserve"> evidentiran</w:t>
      </w:r>
      <w:r w:rsidRPr="00B62B00">
        <w:rPr>
          <w:rFonts w:cs="Arial"/>
          <w:b w:val="false"/>
          <w:bCs/>
        </w:rPr>
        <w:t xml:space="preserve"> kao vlasnik nekretnina, a </w:t>
      </w:r>
      <w:r>
        <w:rPr>
          <w:rFonts w:cs="Arial"/>
          <w:b w:val="false"/>
          <w:bCs/>
        </w:rPr>
        <w:t xml:space="preserve">ista </w:t>
      </w:r>
      <w:r w:rsidRPr="00B62B00">
        <w:rPr>
          <w:rFonts w:cs="Arial"/>
          <w:b w:val="false"/>
          <w:bCs/>
        </w:rPr>
        <w:t xml:space="preserve">nije </w:t>
      </w:r>
      <w:r w:rsidR="0012655C">
        <w:rPr>
          <w:rFonts w:cs="Arial"/>
          <w:b w:val="false"/>
          <w:bCs/>
        </w:rPr>
        <w:t>evidentirana niti u financijskim izvještajim</w:t>
      </w:r>
      <w:r w:rsidRPr="00B62B00">
        <w:rPr>
          <w:rFonts w:cs="Arial"/>
          <w:b w:val="false"/>
          <w:bCs/>
        </w:rPr>
        <w:t>.</w:t>
      </w:r>
    </w:p>
    <w:p w:rsidRPr="00B62B00" w:rsidR="00B62B00" w:rsidP="002621DB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Ujedno iz dopisa Ministarstva financija - Porezne uprave, Područni u</w:t>
      </w:r>
      <w:r>
        <w:rPr>
          <w:rFonts w:cs="Arial"/>
          <w:b w:val="false"/>
          <w:bCs/>
        </w:rPr>
        <w:t xml:space="preserve">red Rijeka, Ispostava Rijeka od </w:t>
      </w:r>
      <w:r w:rsidRPr="00B62B00">
        <w:rPr>
          <w:rFonts w:cs="Arial"/>
          <w:b w:val="false"/>
          <w:bCs/>
        </w:rPr>
        <w:t>dana 07. rujna 2023. godine, KLASA: 410-01/23-01/436, URBROJ: 513-07-08-01-23-2 utvrđeno je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da uvidom u podatke prometa nekretnina (otuđit</w:t>
      </w:r>
      <w:r w:rsidR="0012655C">
        <w:rPr>
          <w:rFonts w:cs="Arial"/>
          <w:b w:val="false"/>
          <w:bCs/>
        </w:rPr>
        <w:t>elj/stjecatelj) za period od 202</w:t>
      </w:r>
      <w:r w:rsidRPr="00B62B00">
        <w:rPr>
          <w:rFonts w:cs="Arial"/>
          <w:b w:val="false"/>
          <w:bCs/>
        </w:rPr>
        <w:t>2. god. do 2023.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god. utvrđeno je da na području Ispostave Rijeka nije bilo prometa nekretnina.</w:t>
      </w:r>
    </w:p>
    <w:p w:rsidR="00B62B00" w:rsidP="00B62B00" w:rsidRDefault="00B62B00">
      <w:pPr>
        <w:jc w:val="both"/>
        <w:rPr>
          <w:rFonts w:cs="Arial"/>
          <w:b w:val="false"/>
          <w:bCs/>
        </w:rPr>
      </w:pPr>
    </w:p>
    <w:p w:rsidRPr="00B62B00" w:rsidR="00B62B00" w:rsidP="00B62B00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Uvidom u uvjerenje Stanice za tehnički pregled vozila, Autoklub „Siget“, STP H-046 STP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„AUTOKLUB SIGET“, Siget 17, Zagreb, KLASA_ 034-03/23-10/658, Ur.broj: 251-761-046/7-23-2 od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dana 23. kolovoza 2023. godine prema službenoj evidenciji Ministarstva unutarnjih poslova prema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 xml:space="preserve">dužnik nije evidentiran kao vlasnik </w:t>
      </w:r>
      <w:r w:rsidR="003A5627">
        <w:rPr>
          <w:rFonts w:cs="Arial"/>
          <w:b w:val="false"/>
          <w:bCs/>
        </w:rPr>
        <w:t xml:space="preserve">motornih </w:t>
      </w:r>
      <w:r w:rsidRPr="00B62B00">
        <w:rPr>
          <w:rFonts w:cs="Arial"/>
          <w:b w:val="false"/>
          <w:bCs/>
        </w:rPr>
        <w:t>vozila.</w:t>
      </w:r>
    </w:p>
    <w:p w:rsidRPr="00B62B00" w:rsidR="00B62B00" w:rsidP="00B62B00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Ujedno iz dopisa Ministarstva financija - Porezne uprave, Područni u</w:t>
      </w:r>
      <w:r>
        <w:rPr>
          <w:rFonts w:cs="Arial"/>
          <w:b w:val="false"/>
          <w:bCs/>
        </w:rPr>
        <w:t xml:space="preserve">red Rijeka, Ispostava Rijeka od </w:t>
      </w:r>
      <w:r w:rsidRPr="00B62B00">
        <w:rPr>
          <w:rFonts w:cs="Arial"/>
          <w:b w:val="false"/>
          <w:bCs/>
        </w:rPr>
        <w:t>dana 07. rujna 2023. godine, KLASA: 410-01/23-01/436, URBROJ: 513-07-08-01-23-2 utvrđeno je</w:t>
      </w:r>
      <w:r>
        <w:rPr>
          <w:rFonts w:cs="Arial"/>
          <w:b w:val="false"/>
          <w:bCs/>
        </w:rPr>
        <w:t xml:space="preserve"> </w:t>
      </w:r>
      <w:r w:rsidR="003A5627">
        <w:rPr>
          <w:rFonts w:cs="Arial"/>
          <w:b w:val="false"/>
          <w:bCs/>
        </w:rPr>
        <w:t>da uvidom u evidencije P</w:t>
      </w:r>
      <w:r w:rsidRPr="00B62B00">
        <w:rPr>
          <w:rFonts w:cs="Arial"/>
          <w:b w:val="false"/>
          <w:bCs/>
        </w:rPr>
        <w:t>orezne uprave u proteklih 10 godina porezni obveznik nije evidentiran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kao obveznik poreza na promet motornih vozila.</w:t>
      </w:r>
    </w:p>
    <w:p w:rsidR="00B62B00" w:rsidP="00B62B00" w:rsidRDefault="00B62B00">
      <w:pPr>
        <w:jc w:val="both"/>
        <w:rPr>
          <w:rFonts w:cs="Arial"/>
          <w:b w:val="false"/>
          <w:bCs/>
        </w:rPr>
      </w:pPr>
    </w:p>
    <w:p w:rsidRPr="00B62B00" w:rsidR="00B62B00" w:rsidP="00B62B00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Iz podataka u Bilanci analitike za period od 01.01.2022. do 31.12.2022. dostavljenoj od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Ministarstva financija - Porezna uprave, Područni ured Rijeka</w:t>
      </w:r>
      <w:r>
        <w:rPr>
          <w:rFonts w:cs="Arial"/>
          <w:b w:val="false"/>
          <w:bCs/>
        </w:rPr>
        <w:t xml:space="preserve">, Ispostava Rijeka, iskazano je </w:t>
      </w:r>
      <w:r w:rsidRPr="00B62B00">
        <w:rPr>
          <w:rFonts w:cs="Arial"/>
          <w:b w:val="false"/>
          <w:bCs/>
        </w:rPr>
        <w:t xml:space="preserve">potraživanje od kupaca u ukupnom iznosu od 52.607,74 </w:t>
      </w:r>
      <w:r w:rsidRPr="00B62B00">
        <w:rPr>
          <w:rFonts w:cs="Arial"/>
          <w:b w:val="false"/>
          <w:bCs/>
        </w:rPr>
        <w:lastRenderedPageBreak/>
        <w:t xml:space="preserve">eur/396.373,00 kn, međutim, </w:t>
      </w:r>
      <w:r>
        <w:rPr>
          <w:rFonts w:cs="Arial"/>
          <w:b w:val="false"/>
          <w:bCs/>
        </w:rPr>
        <w:t>privremeni stečajni upravitelj navodi da je radi naplate</w:t>
      </w:r>
      <w:r w:rsidRPr="00B62B00">
        <w:rPr>
          <w:rFonts w:cs="Arial"/>
          <w:b w:val="false"/>
          <w:bCs/>
        </w:rPr>
        <w:t xml:space="preserve"> potraživanja </w:t>
      </w:r>
      <w:r>
        <w:rPr>
          <w:rFonts w:cs="Arial"/>
          <w:b w:val="false"/>
          <w:bCs/>
        </w:rPr>
        <w:t xml:space="preserve">potrebno voditi sudske postupke </w:t>
      </w:r>
      <w:r w:rsidR="00F85F46">
        <w:rPr>
          <w:rFonts w:cs="Arial"/>
          <w:b w:val="false"/>
          <w:bCs/>
        </w:rPr>
        <w:t>sa neizvjesnim ishod</w:t>
      </w:r>
      <w:r w:rsidRPr="00B62B00">
        <w:rPr>
          <w:rFonts w:cs="Arial"/>
          <w:b w:val="false"/>
          <w:bCs/>
        </w:rPr>
        <w:t>om i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naplatom za slučaj uspjeha u sporu.</w:t>
      </w:r>
    </w:p>
    <w:p w:rsidR="00B62B00" w:rsidP="00B62B00" w:rsidRDefault="00B62B00">
      <w:pPr>
        <w:jc w:val="both"/>
        <w:rPr>
          <w:rFonts w:cs="Arial"/>
          <w:b w:val="false"/>
          <w:bCs/>
        </w:rPr>
      </w:pPr>
    </w:p>
    <w:p w:rsidRPr="00B62B00" w:rsidR="00B62B00" w:rsidP="00B62B00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Iz podataka u Bilanci financijskog godišnjeg izvještaja za period od 01.01.2022. do 31.12.2022. dužnik ima dugoročnu obvezu prema bankama i drugim financijskim institucijama u iznosu od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26.428,03 eur/199.122,00 kn i kratkoročne obveze u iznosu od 246.081,09 eur/1.854.098,00 kn, a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koje se odnose na obveze prema dobavljačima u iznosu od 233.972,26 eur/1.762.864,00 kn,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zaposlenicima u iznosu od 5.300,02 eur/39.933,00 kn i obveze za poreze, doprinose i slična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davanja u iznosu od 6.808,81 eur/51.301,00 kn.</w:t>
      </w:r>
    </w:p>
    <w:p w:rsidR="00B62B00" w:rsidP="00B62B00" w:rsidRDefault="00B62B00">
      <w:pPr>
        <w:jc w:val="both"/>
        <w:rPr>
          <w:rFonts w:cs="Arial"/>
          <w:b w:val="false"/>
          <w:bCs/>
        </w:rPr>
      </w:pPr>
    </w:p>
    <w:p w:rsidRPr="00B62B00" w:rsidR="00B62B00" w:rsidP="00B62B00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 xml:space="preserve">Prema saznanju </w:t>
      </w:r>
      <w:r>
        <w:rPr>
          <w:rFonts w:cs="Arial"/>
          <w:b w:val="false"/>
          <w:bCs/>
        </w:rPr>
        <w:t xml:space="preserve">privremenog </w:t>
      </w:r>
      <w:r w:rsidRPr="00B62B00">
        <w:rPr>
          <w:rFonts w:cs="Arial"/>
          <w:b w:val="false"/>
          <w:bCs/>
        </w:rPr>
        <w:t>stečajnog upravitelja dužnik u tijeku ima upravni spor pred Upravnim sudom u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Rijeci temeljem tužbe od dana 12.07.2023.</w:t>
      </w:r>
      <w:r w:rsidR="00FE5E0E">
        <w:rPr>
          <w:rFonts w:cs="Arial"/>
          <w:b w:val="false"/>
          <w:bCs/>
        </w:rPr>
        <w:t xml:space="preserve"> godine</w:t>
      </w:r>
      <w:r w:rsidRPr="00B62B00">
        <w:rPr>
          <w:rFonts w:cs="Arial"/>
          <w:b w:val="false"/>
          <w:bCs/>
        </w:rPr>
        <w:t xml:space="preserve"> predlo</w:t>
      </w:r>
      <w:r>
        <w:rPr>
          <w:rFonts w:cs="Arial"/>
          <w:b w:val="false"/>
          <w:bCs/>
        </w:rPr>
        <w:t>ženog dužnika kao tužitelja te M</w:t>
      </w:r>
      <w:r w:rsidRPr="00B62B00">
        <w:rPr>
          <w:rFonts w:cs="Arial"/>
          <w:b w:val="false"/>
          <w:bCs/>
        </w:rPr>
        <w:t>inistarstva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financija kao tuženika, s tužbenim zahtjevom u točki I</w:t>
      </w:r>
      <w:r>
        <w:rPr>
          <w:rFonts w:cs="Arial"/>
          <w:b w:val="false"/>
          <w:bCs/>
        </w:rPr>
        <w:t>.</w:t>
      </w:r>
      <w:r w:rsidRPr="00B62B00">
        <w:rPr>
          <w:rFonts w:cs="Arial"/>
          <w:b w:val="false"/>
          <w:bCs/>
        </w:rPr>
        <w:t xml:space="preserve"> Upravna tužba se usvaja, u točki II. Poništava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se rješenje Ministarstva financija, Samostalni sektor za drugostupanjski postupak, KLASA: UP/II-415-05/23-01/46, URBROJ: 513-04-23-3od 30.05.2023.g., u točki III. Poništava se rješenje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Ministarstva financija, Carinske uprave, Područnog carinskog ureda Rijeka, Carinski ured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Rijeka,KLASA: UP/I-415-02/19-08/9, URBROJ: 513-02-6015/3-23-52 od 10.02.2023.g., sve uz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na</w:t>
      </w:r>
      <w:r>
        <w:rPr>
          <w:rFonts w:cs="Arial"/>
          <w:b w:val="false"/>
          <w:bCs/>
        </w:rPr>
        <w:t>knadu troška upravnog postupka.</w:t>
      </w:r>
    </w:p>
    <w:p w:rsidRPr="00B62B00" w:rsidR="00B62B00" w:rsidP="00B62B00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Naime, rješenjem Ministarstva financija, Samostalni sektor za drugostupanjski postupak, KLASA: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UP/II-415-05/23-01/46, URBROJ: 513-04-23-3</w:t>
      </w:r>
      <w:r w:rsidR="00FE5E0E"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od 30.05.2023.god. čije se poništenje rješenja traži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u upravnom sporu, odbijena je žalba predloženog dužnika kao tužitelja protiv rješenja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Ministarstva financija, Carinske uprave, Područnog carinskog ureda Rijeka, Carinski ured Rijeka,KLASA: UP/I-415-02/19-08/9, URBROJ: 513-</w:t>
      </w:r>
      <w:r w:rsidR="00FE5E0E">
        <w:rPr>
          <w:rFonts w:cs="Arial"/>
          <w:b w:val="false"/>
          <w:bCs/>
        </w:rPr>
        <w:t>02-6015/3-23-52 od 10.02.2023. godine</w:t>
      </w:r>
      <w:r w:rsidRPr="00B62B00">
        <w:rPr>
          <w:rFonts w:cs="Arial"/>
          <w:b w:val="false"/>
          <w:bCs/>
        </w:rPr>
        <w:t>, kojim je u t. I.</w:t>
      </w:r>
      <w:r w:rsidR="00607E59"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izreke tužitelju je kao dužniku naloženo da za robu stavljenu u carinski postupak puštanja robe u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slobodan promet po UCD MRN broj 18HR060224U0052491 od 03.1.2018.g. carinskog ureda Rijeka,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Službe za RPG Škrljevo, i to za robu trgovačkog naziva „neprerađe</w:t>
      </w:r>
      <w:r>
        <w:rPr>
          <w:rFonts w:cs="Arial"/>
          <w:b w:val="false"/>
          <w:bCs/>
        </w:rPr>
        <w:t xml:space="preserve">ni duhan u listu“, Taric oznake </w:t>
      </w:r>
      <w:r w:rsidRPr="00B62B00">
        <w:rPr>
          <w:rFonts w:cs="Arial"/>
          <w:b w:val="false"/>
          <w:bCs/>
        </w:rPr>
        <w:t>2401 10 95 99, uredbe Vijeća (EEZ) br. 2658/87 i Provedbene Uredbe komisije (EU) br. 2017/1925,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sa preferencijalnom stopom carine 0,00%, u količini od 660 bala, neto mase 14.000,00 kg, u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vrijednosti 28.</w:t>
      </w:r>
      <w:r w:rsidR="00FE5E0E">
        <w:rPr>
          <w:rFonts w:cs="Arial"/>
          <w:b w:val="false"/>
          <w:bCs/>
        </w:rPr>
        <w:t>000,00 USD, odnosno 182.676,06 k</w:t>
      </w:r>
      <w:r w:rsidRPr="00B62B00">
        <w:rPr>
          <w:rFonts w:cs="Arial"/>
          <w:b w:val="false"/>
          <w:bCs/>
        </w:rPr>
        <w:t>n, isplati na ime trošarine na ostali duhan za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pušenje, poreza na dodanu vrijednost i zateznih kamata, sveukupan iznos od 1.697.981,43 EUR /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12.793.441,08 Kn u korist računa prvostupanjskog tijela te je tužitelju naloženo da obračuna i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uplati daljnje kamate na utvrđeni iznos trošarine i poreza na dodanu vrijednost od dana donošenja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rješenja do dana uplate, sve u roku od 10 dana pod prijetnjom ovrhe.</w:t>
      </w:r>
    </w:p>
    <w:p w:rsidRPr="00B62B00" w:rsidR="00B62B00" w:rsidP="00B62B00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Upravni spor je u tijeku te je za daljnje vođenje spora nužno predujmljivanje troškova postupka.</w:t>
      </w:r>
    </w:p>
    <w:p w:rsidR="00B62B00" w:rsidP="00B62B00" w:rsidRDefault="00B62B00">
      <w:pPr>
        <w:jc w:val="both"/>
        <w:rPr>
          <w:rFonts w:cs="Arial"/>
          <w:b w:val="false"/>
          <w:bCs/>
        </w:rPr>
      </w:pPr>
    </w:p>
    <w:p w:rsidRPr="00B62B00" w:rsidR="00B62B00" w:rsidP="00B62B00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Predloženi stečajni dužnik nema u vlasništvu nekretnina niti pokretnina. Imovinu stečajnog dužnika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 xml:space="preserve">čine jedino potraživanja. </w:t>
      </w:r>
      <w:r>
        <w:rPr>
          <w:rFonts w:cs="Arial"/>
          <w:b w:val="false"/>
          <w:bCs/>
        </w:rPr>
        <w:t>U vezi</w:t>
      </w:r>
      <w:r w:rsidRPr="00B62B00">
        <w:rPr>
          <w:rFonts w:cs="Arial"/>
          <w:b w:val="false"/>
          <w:bCs/>
        </w:rPr>
        <w:t xml:space="preserve"> iskazanih potraživanja </w:t>
      </w:r>
      <w:r>
        <w:rPr>
          <w:rFonts w:cs="Arial"/>
          <w:b w:val="false"/>
          <w:bCs/>
        </w:rPr>
        <w:t>privre</w:t>
      </w:r>
      <w:r w:rsidR="00A512B6">
        <w:rPr>
          <w:rFonts w:cs="Arial"/>
          <w:b w:val="false"/>
          <w:bCs/>
        </w:rPr>
        <w:t xml:space="preserve">meni stečajni upravitelj </w:t>
      </w:r>
      <w:r w:rsidR="00FE5E0E">
        <w:rPr>
          <w:rFonts w:cs="Arial"/>
          <w:b w:val="false"/>
          <w:bCs/>
        </w:rPr>
        <w:t>skrenuo je pozornost na nastup</w:t>
      </w:r>
      <w:r w:rsidRPr="00B62B00">
        <w:rPr>
          <w:rFonts w:cs="Arial"/>
          <w:b w:val="false"/>
          <w:bCs/>
        </w:rPr>
        <w:t xml:space="preserve"> zastare</w:t>
      </w:r>
      <w:r>
        <w:rPr>
          <w:rFonts w:cs="Arial"/>
          <w:b w:val="false"/>
          <w:bCs/>
        </w:rPr>
        <w:t>, a naplata tražbina povezana je sa sudskim postupcima i</w:t>
      </w:r>
      <w:r w:rsidRPr="00B62B00">
        <w:rPr>
          <w:rFonts w:cs="Arial"/>
          <w:b w:val="false"/>
          <w:bCs/>
        </w:rPr>
        <w:t xml:space="preserve"> neizvjesnim ishodom.</w:t>
      </w:r>
    </w:p>
    <w:p w:rsidR="00B62B00" w:rsidP="00B62B00" w:rsidRDefault="00B62B00">
      <w:pPr>
        <w:jc w:val="both"/>
        <w:rPr>
          <w:rFonts w:cs="Arial"/>
          <w:b w:val="false"/>
          <w:bCs/>
        </w:rPr>
      </w:pPr>
    </w:p>
    <w:p w:rsidRPr="00B62B00" w:rsidR="00B62B00" w:rsidP="00B62B00" w:rsidRDefault="00B62B00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Iz iznesene</w:t>
      </w:r>
      <w:r w:rsidRPr="00B62B00">
        <w:rPr>
          <w:rFonts w:cs="Arial"/>
          <w:b w:val="false"/>
          <w:bCs/>
        </w:rPr>
        <w:t xml:space="preserve"> a</w:t>
      </w:r>
      <w:r>
        <w:rPr>
          <w:rFonts w:cs="Arial"/>
          <w:b w:val="false"/>
          <w:bCs/>
        </w:rPr>
        <w:t>nalize</w:t>
      </w:r>
      <w:r w:rsidRPr="00B62B00">
        <w:rPr>
          <w:rFonts w:cs="Arial"/>
          <w:b w:val="false"/>
          <w:bCs/>
        </w:rPr>
        <w:t xml:space="preserve"> odnosa ukupne </w:t>
      </w:r>
      <w:r>
        <w:rPr>
          <w:rFonts w:cs="Arial"/>
          <w:b w:val="false"/>
          <w:bCs/>
        </w:rPr>
        <w:t>imovine i obveza dužnika</w:t>
      </w:r>
      <w:r w:rsidRPr="00B62B00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 xml:space="preserve">proizlazi </w:t>
      </w:r>
      <w:r w:rsidRPr="00B62B00">
        <w:rPr>
          <w:rFonts w:cs="Arial"/>
          <w:b w:val="false"/>
          <w:bCs/>
        </w:rPr>
        <w:t>da je ispunjen stečajni</w:t>
      </w:r>
      <w:r>
        <w:rPr>
          <w:rFonts w:cs="Arial"/>
          <w:b w:val="false"/>
          <w:bCs/>
        </w:rPr>
        <w:t xml:space="preserve"> razlog nesposobnost</w:t>
      </w:r>
      <w:r w:rsidR="00FE5E0E">
        <w:rPr>
          <w:rFonts w:cs="Arial"/>
          <w:b w:val="false"/>
          <w:bCs/>
        </w:rPr>
        <w:t xml:space="preserve"> za plaćanje i prezaduženost</w:t>
      </w:r>
      <w:r w:rsidRPr="00B62B00">
        <w:rPr>
          <w:rFonts w:cs="Arial"/>
          <w:b w:val="false"/>
          <w:bCs/>
        </w:rPr>
        <w:t xml:space="preserve"> dužnika, a imovina nije dostatna za </w:t>
      </w:r>
      <w:r w:rsidR="005F2307">
        <w:rPr>
          <w:rFonts w:cs="Arial"/>
          <w:b w:val="false"/>
          <w:bCs/>
        </w:rPr>
        <w:t>namirenje</w:t>
      </w:r>
      <w:r w:rsidRPr="00B62B00">
        <w:rPr>
          <w:rFonts w:cs="Arial"/>
          <w:b w:val="false"/>
          <w:bCs/>
        </w:rPr>
        <w:t xml:space="preserve"> troškova stečajnog postupka.</w:t>
      </w:r>
    </w:p>
    <w:p w:rsidRPr="00B62B00" w:rsidR="00B62B00" w:rsidP="00B62B00" w:rsidRDefault="005F2307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sačinio je predračun troškova prethodnog i otvorenog stečajnog postupka za</w:t>
      </w:r>
      <w:r w:rsidRPr="00B62B00" w:rsidR="00B62B00">
        <w:rPr>
          <w:rFonts w:cs="Arial"/>
          <w:b w:val="false"/>
          <w:bCs/>
        </w:rPr>
        <w:t xml:space="preserve"> razdoblj</w:t>
      </w:r>
      <w:r>
        <w:rPr>
          <w:rFonts w:cs="Arial"/>
          <w:b w:val="false"/>
          <w:bCs/>
        </w:rPr>
        <w:t>e</w:t>
      </w:r>
      <w:r w:rsidRPr="00B62B00" w:rsidR="00B62B00">
        <w:rPr>
          <w:rFonts w:cs="Arial"/>
          <w:b w:val="false"/>
          <w:bCs/>
        </w:rPr>
        <w:t xml:space="preserve"> od 6 mjeseci, </w:t>
      </w:r>
      <w:r>
        <w:rPr>
          <w:rFonts w:cs="Arial"/>
          <w:b w:val="false"/>
          <w:bCs/>
        </w:rPr>
        <w:t xml:space="preserve">koji iznose </w:t>
      </w:r>
      <w:r w:rsidRPr="00B62B00" w:rsidR="00B62B00">
        <w:rPr>
          <w:rFonts w:cs="Arial"/>
          <w:b w:val="false"/>
          <w:bCs/>
        </w:rPr>
        <w:t>2.720,82eur/20.500,00 kn</w:t>
      </w:r>
      <w:r w:rsidR="00627E28">
        <w:rPr>
          <w:rFonts w:cs="Arial"/>
          <w:b w:val="false"/>
          <w:bCs/>
        </w:rPr>
        <w:t xml:space="preserve">, a </w:t>
      </w:r>
      <w:r>
        <w:rPr>
          <w:rFonts w:cs="Arial"/>
          <w:b w:val="false"/>
          <w:bCs/>
        </w:rPr>
        <w:t>odnose se na</w:t>
      </w:r>
      <w:r w:rsidR="00B62B00">
        <w:rPr>
          <w:rFonts w:cs="Arial"/>
          <w:b w:val="false"/>
          <w:bCs/>
        </w:rPr>
        <w:t>:</w:t>
      </w:r>
    </w:p>
    <w:p w:rsidRPr="00B62B00" w:rsidR="00B62B00" w:rsidP="005F2307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- po osnovi nagrade stečajnog upravitelja iznos od 1.500,00 kn bruto mjesečno odnosno</w:t>
      </w:r>
      <w:r w:rsidR="005F2307"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ukupno 1.194,51</w:t>
      </w:r>
      <w:r w:rsidR="005F2307">
        <w:rPr>
          <w:rFonts w:cs="Arial"/>
          <w:b w:val="false"/>
          <w:bCs/>
        </w:rPr>
        <w:t xml:space="preserve"> </w:t>
      </w:r>
      <w:r w:rsidRPr="00B62B00" w:rsidR="005F2307">
        <w:rPr>
          <w:rFonts w:cs="Arial"/>
          <w:b w:val="false"/>
          <w:bCs/>
        </w:rPr>
        <w:t>EUR</w:t>
      </w:r>
      <w:r w:rsidRPr="00B62B00">
        <w:rPr>
          <w:rFonts w:cs="Arial"/>
          <w:b w:val="false"/>
          <w:bCs/>
        </w:rPr>
        <w:t>/9.000,00 kn bruto</w:t>
      </w:r>
    </w:p>
    <w:p w:rsidRPr="00B62B00" w:rsidR="00B62B00" w:rsidP="005F2307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- po osnovi izdataka stečajnog upravitelja iznos od 1.000,00 kn mjesečno (izrada pečata,</w:t>
      </w:r>
      <w:r>
        <w:rPr>
          <w:rFonts w:cs="Arial"/>
          <w:b w:val="false"/>
          <w:bCs/>
        </w:rPr>
        <w:t xml:space="preserve"> </w:t>
      </w:r>
      <w:r w:rsidRPr="00B62B00">
        <w:rPr>
          <w:rFonts w:cs="Arial"/>
          <w:b w:val="false"/>
          <w:bCs/>
        </w:rPr>
        <w:t>poštarina, kopiranje, putni troškovi, sudski troškovi objave oglasa) odnosno ukupno 796,34</w:t>
      </w:r>
      <w:r>
        <w:rPr>
          <w:rFonts w:cs="Arial"/>
          <w:b w:val="false"/>
          <w:bCs/>
        </w:rPr>
        <w:t xml:space="preserve"> </w:t>
      </w:r>
      <w:r w:rsidRPr="00B62B00" w:rsidR="005F2307">
        <w:rPr>
          <w:rFonts w:cs="Arial"/>
          <w:b w:val="false"/>
          <w:bCs/>
        </w:rPr>
        <w:t>EUR</w:t>
      </w:r>
      <w:r w:rsidRPr="00B62B00">
        <w:rPr>
          <w:rFonts w:cs="Arial"/>
          <w:b w:val="false"/>
          <w:bCs/>
        </w:rPr>
        <w:t>/6.000,00 kn</w:t>
      </w:r>
    </w:p>
    <w:p w:rsidRPr="00B62B00" w:rsidR="00B62B00" w:rsidP="005F2307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- po osnovi usluga knjigovodstvenog servisa iznos od 50</w:t>
      </w:r>
      <w:r>
        <w:rPr>
          <w:rFonts w:cs="Arial"/>
          <w:b w:val="false"/>
          <w:bCs/>
        </w:rPr>
        <w:t xml:space="preserve">0,00 kn mjesečno odnosno ukupno </w:t>
      </w:r>
      <w:r w:rsidRPr="00B62B00">
        <w:rPr>
          <w:rFonts w:cs="Arial"/>
          <w:b w:val="false"/>
          <w:bCs/>
        </w:rPr>
        <w:t xml:space="preserve">398,17 </w:t>
      </w:r>
      <w:r w:rsidRPr="00B62B00" w:rsidR="005F2307">
        <w:rPr>
          <w:rFonts w:cs="Arial"/>
          <w:b w:val="false"/>
          <w:bCs/>
        </w:rPr>
        <w:t>EUR</w:t>
      </w:r>
      <w:r w:rsidRPr="00B62B00">
        <w:rPr>
          <w:rFonts w:cs="Arial"/>
          <w:b w:val="false"/>
          <w:bCs/>
        </w:rPr>
        <w:t>/3.000,00 kn</w:t>
      </w:r>
    </w:p>
    <w:p w:rsidRPr="00B62B00" w:rsidR="00B62B00" w:rsidP="005F2307" w:rsidRDefault="00B62B00">
      <w:pPr>
        <w:ind w:firstLine="720"/>
        <w:jc w:val="both"/>
        <w:rPr>
          <w:rFonts w:cs="Arial"/>
          <w:b w:val="false"/>
          <w:bCs/>
        </w:rPr>
      </w:pPr>
      <w:r w:rsidRPr="00B62B00">
        <w:rPr>
          <w:rFonts w:cs="Arial"/>
          <w:b w:val="false"/>
          <w:bCs/>
        </w:rPr>
        <w:t>- po osnovi troškova u upravnom postupku 331,81</w:t>
      </w:r>
      <w:r w:rsidR="005F2307">
        <w:rPr>
          <w:rFonts w:cs="Arial"/>
          <w:b w:val="false"/>
          <w:bCs/>
        </w:rPr>
        <w:t xml:space="preserve"> </w:t>
      </w:r>
      <w:r w:rsidRPr="00B62B00" w:rsidR="005F2307">
        <w:rPr>
          <w:rFonts w:cs="Arial"/>
          <w:b w:val="false"/>
          <w:bCs/>
        </w:rPr>
        <w:t>EUR</w:t>
      </w:r>
      <w:r w:rsidRPr="00B62B00">
        <w:rPr>
          <w:rFonts w:cs="Arial"/>
          <w:b w:val="false"/>
          <w:bCs/>
        </w:rPr>
        <w:t>/2.500,00 kn</w:t>
      </w:r>
      <w:r>
        <w:rPr>
          <w:rFonts w:cs="Arial"/>
          <w:b w:val="false"/>
          <w:bCs/>
        </w:rPr>
        <w:t>.</w:t>
      </w:r>
    </w:p>
    <w:p w:rsidR="00B62B00" w:rsidP="00B62B00" w:rsidRDefault="00B62B00">
      <w:pPr>
        <w:jc w:val="both"/>
        <w:rPr>
          <w:rFonts w:cs="Arial"/>
          <w:b w:val="false"/>
          <w:bCs/>
        </w:rPr>
      </w:pPr>
    </w:p>
    <w:p w:rsidRPr="00B62B00" w:rsidR="00093033" w:rsidP="00B62B00" w:rsidRDefault="00B62B00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</w:t>
      </w:r>
      <w:r w:rsidR="00F62D41">
        <w:rPr>
          <w:rFonts w:cs="Arial"/>
          <w:b w:val="false"/>
          <w:bCs/>
        </w:rPr>
        <w:t>rivr</w:t>
      </w:r>
      <w:r>
        <w:rPr>
          <w:rFonts w:cs="Arial"/>
          <w:b w:val="false"/>
          <w:bCs/>
        </w:rPr>
        <w:t>emeni stečajni u</w:t>
      </w:r>
      <w:r w:rsidR="00F62D41">
        <w:rPr>
          <w:rFonts w:cs="Arial"/>
          <w:b w:val="false"/>
          <w:bCs/>
        </w:rPr>
        <w:t>p</w:t>
      </w:r>
      <w:r>
        <w:rPr>
          <w:rFonts w:cs="Arial"/>
          <w:b w:val="false"/>
          <w:bCs/>
        </w:rPr>
        <w:t>ravitelj predlaže sudu postupiti u smislu čl. 132. SZ-a.</w:t>
      </w:r>
    </w:p>
    <w:p w:rsidR="003D01E6" w:rsidP="00DB3E3C" w:rsidRDefault="003D01E6">
      <w:pPr>
        <w:jc w:val="both"/>
        <w:rPr>
          <w:rFonts w:cs="Arial"/>
          <w:b w:val="false"/>
          <w:bCs/>
        </w:rPr>
      </w:pPr>
    </w:p>
    <w:p w:rsidR="005F2307" w:rsidP="00DB3E3C" w:rsidRDefault="005F2307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Opun. predlagatelja Luka Rijeka </w:t>
      </w:r>
      <w:r w:rsidR="008B3AF9">
        <w:rPr>
          <w:rFonts w:cs="Arial"/>
          <w:b w:val="false"/>
          <w:bCs/>
        </w:rPr>
        <w:t xml:space="preserve">d.d. </w:t>
      </w:r>
      <w:r>
        <w:rPr>
          <w:rFonts w:cs="Arial"/>
          <w:b w:val="false"/>
          <w:bCs/>
        </w:rPr>
        <w:t>ustraje kod prijedloga za otvaranje stečajnog postupka nad dužnikom.</w:t>
      </w:r>
    </w:p>
    <w:p w:rsidR="005F2307" w:rsidP="00DB3E3C" w:rsidRDefault="005F2307">
      <w:pPr>
        <w:jc w:val="both"/>
        <w:rPr>
          <w:rFonts w:cs="Arial"/>
          <w:b w:val="false"/>
          <w:bCs/>
        </w:rPr>
      </w:pPr>
    </w:p>
    <w:p w:rsidR="008B3AF9" w:rsidP="00DB3E3C" w:rsidRDefault="005F2307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Zastupnica dužnika po zakonu protivi se prijedlogu za otvaranje stečajnog postupka nad dužnikom te predlaže odgodu ročišta do okončanja upravnog spora. </w:t>
      </w:r>
    </w:p>
    <w:p w:rsidR="005F2307" w:rsidP="008B3AF9" w:rsidRDefault="005F2307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Naime, prema izvješću FINE iz Očevidnika neizvršenih osnova za plaćanje od 18. rujna 2023. godine </w:t>
      </w:r>
      <w:r w:rsidR="005E7DCE">
        <w:rPr>
          <w:rFonts w:cs="Arial"/>
          <w:b w:val="false"/>
          <w:bCs/>
        </w:rPr>
        <w:t>dug od 1.795</w:t>
      </w:r>
      <w:r>
        <w:rPr>
          <w:rFonts w:cs="Arial"/>
          <w:b w:val="false"/>
          <w:bCs/>
        </w:rPr>
        <w:t xml:space="preserve">.846,49 EUR te dug od 42.624,81 EUR u korist Ministarstva financija proveden je u Očevidniku 25. srpnja 2023. godine. </w:t>
      </w:r>
      <w:r w:rsidR="00813868">
        <w:rPr>
          <w:rFonts w:cs="Arial"/>
          <w:b w:val="false"/>
          <w:bCs/>
        </w:rPr>
        <w:t>Zastupnica dužnika po zakonu predlaže odgodu današnjeg ročišta do okončanja upravnog spora. Navodi da će preostale obveze evidentirane u Očevidniku podmiriti</w:t>
      </w:r>
      <w:r w:rsidR="005E7DCE">
        <w:rPr>
          <w:rFonts w:cs="Arial"/>
          <w:b w:val="false"/>
          <w:bCs/>
        </w:rPr>
        <w:t>, čime bi se otklonio stečajni razlog</w:t>
      </w:r>
      <w:r w:rsidR="00813868">
        <w:rPr>
          <w:rFonts w:cs="Arial"/>
          <w:b w:val="false"/>
          <w:bCs/>
        </w:rPr>
        <w:t xml:space="preserve">. </w:t>
      </w:r>
    </w:p>
    <w:p w:rsidR="005F2307" w:rsidP="00DB3E3C" w:rsidRDefault="008B3AF9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</w:p>
    <w:p w:rsidR="005F2307" w:rsidP="00DB3E3C" w:rsidRDefault="008B3AF9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5E7DCE">
        <w:rPr>
          <w:rFonts w:cs="Arial"/>
          <w:b w:val="false"/>
          <w:bCs/>
        </w:rPr>
        <w:t>Opun. predlagatelja ne protive se odgodi današnjeg ročišta.</w:t>
      </w:r>
    </w:p>
    <w:p w:rsidR="008B3AF9" w:rsidP="00DB3E3C" w:rsidRDefault="008B3AF9">
      <w:pPr>
        <w:jc w:val="both"/>
        <w:rPr>
          <w:rFonts w:cs="Arial"/>
          <w:b w:val="false"/>
          <w:bCs/>
        </w:rPr>
      </w:pPr>
    </w:p>
    <w:p w:rsidRPr="008B3AF9" w:rsidR="002535CE" w:rsidP="00DB3E3C" w:rsidRDefault="00B146E1">
      <w:pPr>
        <w:jc w:val="both"/>
        <w:rPr>
          <w:rFonts w:cs="Arial"/>
          <w:b w:val="false"/>
          <w:bCs/>
        </w:rPr>
      </w:pPr>
      <w:r w:rsidRPr="00F548A5">
        <w:rPr>
          <w:rFonts w:cs="Arial"/>
          <w:b w:val="false"/>
          <w:bCs/>
        </w:rPr>
        <w:tab/>
      </w:r>
      <w:r w:rsidRPr="008B3AF9">
        <w:rPr>
          <w:rFonts w:cs="Arial"/>
          <w:b w:val="false"/>
          <w:bCs/>
        </w:rPr>
        <w:t xml:space="preserve">Utvrđuje se da prema Očevidniku neizvršenih osnova za plaćanje na dan </w:t>
      </w:r>
      <w:r w:rsidRPr="008B3AF9" w:rsidR="003D01E6">
        <w:rPr>
          <w:rFonts w:cs="Arial"/>
          <w:b w:val="false"/>
          <w:bCs/>
        </w:rPr>
        <w:t>19</w:t>
      </w:r>
      <w:r w:rsidRPr="008B3AF9" w:rsidR="007B6BE2">
        <w:rPr>
          <w:rFonts w:cs="Arial"/>
          <w:b w:val="false"/>
          <w:bCs/>
        </w:rPr>
        <w:t xml:space="preserve">. rujna </w:t>
      </w:r>
      <w:r w:rsidRPr="008B3AF9">
        <w:rPr>
          <w:rFonts w:cs="Arial"/>
          <w:b w:val="false"/>
          <w:bCs/>
        </w:rPr>
        <w:t xml:space="preserve">2023. godine dužnik ima neizvršene osnove za plaćanje u ukupnom iznosu od </w:t>
      </w:r>
      <w:r w:rsidRPr="008B3AF9" w:rsidR="00F62D41">
        <w:rPr>
          <w:rFonts w:cs="Arial"/>
          <w:b w:val="false"/>
          <w:bCs/>
        </w:rPr>
        <w:t>1.795.559,60</w:t>
      </w:r>
      <w:r w:rsidRPr="008B3AF9" w:rsidR="0029338E">
        <w:rPr>
          <w:rFonts w:cs="Arial"/>
          <w:b w:val="false"/>
          <w:bCs/>
        </w:rPr>
        <w:t xml:space="preserve"> </w:t>
      </w:r>
      <w:r w:rsidRPr="008B3AF9" w:rsidR="00FC7E7A">
        <w:rPr>
          <w:rFonts w:cs="Arial"/>
          <w:b w:val="false"/>
          <w:bCs/>
        </w:rPr>
        <w:t>EUR</w:t>
      </w:r>
      <w:r w:rsidRPr="008B3AF9">
        <w:rPr>
          <w:rFonts w:cs="Arial"/>
          <w:b w:val="false"/>
          <w:bCs/>
        </w:rPr>
        <w:t xml:space="preserve"> u razdoblju dužem od 60 dana</w:t>
      </w:r>
      <w:r w:rsidRPr="008B3AF9" w:rsidR="00DB4D23">
        <w:rPr>
          <w:rFonts w:cs="Arial"/>
          <w:b w:val="false"/>
          <w:bCs/>
        </w:rPr>
        <w:t>.</w:t>
      </w:r>
    </w:p>
    <w:p w:rsidRPr="008B3AF9" w:rsidR="00B42D3E" w:rsidP="00DB3E3C" w:rsidRDefault="00643DC3">
      <w:pPr>
        <w:jc w:val="both"/>
        <w:rPr>
          <w:rFonts w:cs="Arial"/>
          <w:b w:val="false"/>
          <w:bCs/>
        </w:rPr>
      </w:pPr>
      <w:r w:rsidRPr="008B3AF9">
        <w:rPr>
          <w:rFonts w:cs="Arial"/>
          <w:b w:val="false"/>
          <w:bCs/>
        </w:rPr>
        <w:t xml:space="preserve"> </w:t>
      </w:r>
    </w:p>
    <w:p w:rsidRPr="00687571" w:rsidR="00687571" w:rsidP="001807C7" w:rsidRDefault="00687571">
      <w:pPr>
        <w:ind w:firstLine="708"/>
        <w:jc w:val="both"/>
        <w:rPr>
          <w:rFonts w:cs="Arial"/>
          <w:b w:val="false"/>
        </w:rPr>
      </w:pPr>
      <w:r w:rsidRPr="00687571">
        <w:rPr>
          <w:rFonts w:cs="Arial"/>
          <w:b w:val="false"/>
          <w:bCs/>
        </w:rPr>
        <w:tab/>
      </w:r>
      <w:r w:rsidRPr="00687571">
        <w:rPr>
          <w:rFonts w:cs="Arial"/>
          <w:b w:val="false"/>
        </w:rPr>
        <w:t>Sudac donosi</w:t>
      </w:r>
    </w:p>
    <w:p w:rsidRPr="00687571" w:rsidR="00687571" w:rsidP="001807C7" w:rsidRDefault="00687571">
      <w:pPr>
        <w:ind w:firstLine="708"/>
        <w:jc w:val="center"/>
        <w:rPr>
          <w:rFonts w:cs="Arial"/>
          <w:b w:val="false"/>
        </w:rPr>
      </w:pPr>
      <w:r w:rsidRPr="00687571">
        <w:rPr>
          <w:rFonts w:cs="Arial"/>
          <w:b w:val="false"/>
        </w:rPr>
        <w:t xml:space="preserve">r j e š e n j e </w:t>
      </w:r>
    </w:p>
    <w:p w:rsidRPr="00687571" w:rsidR="00687571" w:rsidP="001807C7" w:rsidRDefault="00687571">
      <w:pPr>
        <w:ind w:firstLine="708"/>
        <w:jc w:val="center"/>
        <w:rPr>
          <w:rFonts w:cs="Arial"/>
          <w:b w:val="false"/>
        </w:rPr>
      </w:pPr>
    </w:p>
    <w:p w:rsidRPr="00687571" w:rsidR="00687571" w:rsidP="00687571" w:rsidRDefault="00687571">
      <w:pPr>
        <w:ind w:firstLine="708"/>
        <w:jc w:val="both"/>
        <w:rPr>
          <w:rFonts w:cs="Arial"/>
          <w:b w:val="false"/>
        </w:rPr>
      </w:pPr>
      <w:r w:rsidRPr="00687571">
        <w:rPr>
          <w:rFonts w:cs="Arial"/>
          <w:b w:val="false"/>
        </w:rPr>
        <w:t>Prihvaća se prijedl</w:t>
      </w:r>
      <w:r>
        <w:rPr>
          <w:rFonts w:cs="Arial"/>
          <w:b w:val="false"/>
        </w:rPr>
        <w:t>og zastupnice</w:t>
      </w:r>
      <w:r w:rsidRPr="00687571">
        <w:rPr>
          <w:rFonts w:cs="Arial"/>
          <w:b w:val="false"/>
        </w:rPr>
        <w:t xml:space="preserve"> dužnika po zakonu te se današnje ročište odgađa, a slijedeće zakazuje za dan </w:t>
      </w:r>
    </w:p>
    <w:p w:rsidRPr="00687571" w:rsidR="00687571" w:rsidP="001807C7" w:rsidRDefault="00687571">
      <w:pPr>
        <w:ind w:firstLine="708"/>
        <w:rPr>
          <w:rFonts w:cs="Arial"/>
          <w:b w:val="false"/>
        </w:rPr>
      </w:pPr>
    </w:p>
    <w:p w:rsidRPr="00687571" w:rsidR="00687571" w:rsidP="001807C7" w:rsidRDefault="00687571">
      <w:pPr>
        <w:ind w:firstLine="708"/>
        <w:jc w:val="center"/>
        <w:rPr>
          <w:rFonts w:cs="Arial"/>
          <w:b w:val="false"/>
        </w:rPr>
      </w:pPr>
      <w:r>
        <w:rPr>
          <w:rFonts w:cs="Arial"/>
          <w:b w:val="false"/>
        </w:rPr>
        <w:t>29. studenog 2023</w:t>
      </w:r>
      <w:r w:rsidRPr="00687571">
        <w:rPr>
          <w:rFonts w:cs="Arial"/>
          <w:b w:val="false"/>
        </w:rPr>
        <w:t>.</w:t>
      </w:r>
      <w:r>
        <w:rPr>
          <w:rFonts w:cs="Arial"/>
          <w:b w:val="false"/>
        </w:rPr>
        <w:t xml:space="preserve"> godine u 09.3</w:t>
      </w:r>
      <w:r w:rsidRPr="00687571">
        <w:rPr>
          <w:rFonts w:cs="Arial"/>
          <w:b w:val="false"/>
        </w:rPr>
        <w:t>0 sati</w:t>
      </w:r>
    </w:p>
    <w:p w:rsidRPr="00687571" w:rsidR="00687571" w:rsidP="001807C7" w:rsidRDefault="00687571">
      <w:pPr>
        <w:jc w:val="center"/>
        <w:rPr>
          <w:rFonts w:cs="Arial"/>
          <w:b w:val="false"/>
        </w:rPr>
      </w:pPr>
      <w:r w:rsidRPr="00687571">
        <w:rPr>
          <w:rFonts w:cs="Arial"/>
          <w:b w:val="false"/>
        </w:rPr>
        <w:t xml:space="preserve">   kod Trgovačkog suda u Rijeci </w:t>
      </w:r>
    </w:p>
    <w:p w:rsidRPr="00687571" w:rsidR="00687571" w:rsidP="001807C7" w:rsidRDefault="00687571">
      <w:pPr>
        <w:jc w:val="center"/>
        <w:rPr>
          <w:rFonts w:cs="Arial"/>
          <w:b w:val="false"/>
        </w:rPr>
      </w:pPr>
      <w:r w:rsidRPr="00687571">
        <w:rPr>
          <w:rFonts w:cs="Arial"/>
          <w:b w:val="false"/>
        </w:rPr>
        <w:t>Zadarska ulica 1 i 3</w:t>
      </w:r>
    </w:p>
    <w:p w:rsidRPr="00687571" w:rsidR="00687571" w:rsidP="001807C7" w:rsidRDefault="00687571">
      <w:pPr>
        <w:jc w:val="center"/>
        <w:rPr>
          <w:rFonts w:cs="Arial"/>
          <w:b w:val="false"/>
        </w:rPr>
      </w:pPr>
      <w:r w:rsidRPr="00687571">
        <w:rPr>
          <w:rFonts w:cs="Arial"/>
          <w:b w:val="false"/>
        </w:rPr>
        <w:t>I. kat, sudnica broj 2</w:t>
      </w:r>
    </w:p>
    <w:p w:rsidRPr="00687571" w:rsidR="00687571" w:rsidP="001807C7" w:rsidRDefault="00687571">
      <w:pPr>
        <w:rPr>
          <w:rFonts w:cs="Arial"/>
          <w:b w:val="false"/>
        </w:rPr>
      </w:pPr>
    </w:p>
    <w:p w:rsidRPr="00687571" w:rsidR="00687571" w:rsidP="00687571" w:rsidRDefault="00687571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>što prisutni predlagatelji i zastupnica</w:t>
      </w:r>
      <w:r w:rsidRPr="00687571">
        <w:rPr>
          <w:rFonts w:cs="Arial"/>
          <w:b w:val="false"/>
        </w:rPr>
        <w:t xml:space="preserve"> dužnika po zakonu prima</w:t>
      </w:r>
      <w:r>
        <w:rPr>
          <w:rFonts w:cs="Arial"/>
          <w:b w:val="false"/>
        </w:rPr>
        <w:t>ju</w:t>
      </w:r>
      <w:r w:rsidRPr="00687571">
        <w:rPr>
          <w:rFonts w:cs="Arial"/>
          <w:b w:val="false"/>
        </w:rPr>
        <w:t xml:space="preserve"> na znanje te se smatra</w:t>
      </w:r>
      <w:r>
        <w:rPr>
          <w:rFonts w:cs="Arial"/>
          <w:b w:val="false"/>
        </w:rPr>
        <w:t>ju</w:t>
      </w:r>
      <w:r w:rsidRPr="00687571">
        <w:rPr>
          <w:rFonts w:cs="Arial"/>
          <w:b w:val="false"/>
        </w:rPr>
        <w:t xml:space="preserve"> uredno pozvanim</w:t>
      </w:r>
      <w:r>
        <w:rPr>
          <w:rFonts w:cs="Arial"/>
          <w:b w:val="false"/>
        </w:rPr>
        <w:t>,</w:t>
      </w:r>
      <w:r w:rsidRPr="00687571">
        <w:rPr>
          <w:rFonts w:cs="Arial"/>
          <w:b w:val="false"/>
        </w:rPr>
        <w:t xml:space="preserve"> a </w:t>
      </w:r>
      <w:r>
        <w:rPr>
          <w:rFonts w:cs="Arial"/>
          <w:b w:val="false"/>
        </w:rPr>
        <w:t>privremeni stečajni upravitelj</w:t>
      </w:r>
      <w:r w:rsidRPr="00687571">
        <w:rPr>
          <w:rFonts w:cs="Arial"/>
          <w:b w:val="false"/>
        </w:rPr>
        <w:t xml:space="preserve"> će se pozvati objavom ovog poziva na mrežnoj stranici e-Oglasne ploče suda.</w:t>
      </w:r>
    </w:p>
    <w:p w:rsidR="00F548A5" w:rsidP="00DB3E3C" w:rsidRDefault="00F548A5">
      <w:pPr>
        <w:jc w:val="both"/>
        <w:rPr>
          <w:rFonts w:cs="Arial"/>
          <w:b w:val="false"/>
          <w:bCs/>
          <w:color w:val="FF0000"/>
        </w:rPr>
      </w:pPr>
    </w:p>
    <w:p w:rsidRPr="00BE0AB7" w:rsidR="00BE0AB7" w:rsidP="00C07826" w:rsidRDefault="00BE0AB7">
      <w:pPr>
        <w:pStyle w:val="Bezproreda"/>
        <w:jc w:val="both"/>
        <w:rPr>
          <w:rFonts w:cs="Arial"/>
          <w:b w:val="false"/>
        </w:rPr>
      </w:pPr>
    </w:p>
    <w:p w:rsidRPr="00BE0AB7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Dovršeno u</w:t>
      </w:r>
      <w:r w:rsidR="00687571">
        <w:rPr>
          <w:rFonts w:cs="Arial"/>
          <w:b w:val="false"/>
          <w:bCs/>
        </w:rPr>
        <w:t xml:space="preserve"> 10.0</w:t>
      </w:r>
      <w:r w:rsidR="004D0DCA">
        <w:rPr>
          <w:rFonts w:cs="Arial"/>
          <w:b w:val="false"/>
          <w:bCs/>
        </w:rPr>
        <w:t>5</w:t>
      </w:r>
      <w:r w:rsidRPr="00BE0AB7">
        <w:rPr>
          <w:rFonts w:cs="Arial"/>
          <w:b w:val="false"/>
          <w:bCs/>
        </w:rPr>
        <w:t xml:space="preserve"> sati</w:t>
      </w:r>
    </w:p>
    <w:p w:rsidRPr="00BE0AB7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 xml:space="preserve"> </w:t>
      </w:r>
    </w:p>
    <w:p w:rsidR="005A6F49" w:rsidP="005B7AC9" w:rsidRDefault="007B31B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 </w:t>
      </w:r>
      <w:r w:rsidRPr="00BE0AB7">
        <w:rPr>
          <w:rFonts w:cs="Arial"/>
          <w:b w:val="false"/>
        </w:rPr>
        <w:tab/>
      </w:r>
      <w:r w:rsidRPr="00BE0AB7" w:rsidR="00D95C4F">
        <w:rPr>
          <w:rFonts w:cs="Arial"/>
          <w:b w:val="false"/>
        </w:rPr>
        <w:t xml:space="preserve">  </w:t>
      </w:r>
      <w:r w:rsidRPr="00BE0AB7">
        <w:rPr>
          <w:rFonts w:cs="Arial"/>
          <w:b w:val="false"/>
        </w:rPr>
        <w:tab/>
        <w:t xml:space="preserve">      </w:t>
      </w:r>
      <w:r w:rsidRPr="00BE0AB7" w:rsidR="00FC145F">
        <w:rPr>
          <w:rFonts w:cs="Arial"/>
          <w:b w:val="false"/>
        </w:rPr>
        <w:t xml:space="preserve">                     </w:t>
      </w:r>
      <w:r w:rsidRPr="00BE0AB7">
        <w:rPr>
          <w:rFonts w:cs="Arial"/>
          <w:b w:val="false"/>
        </w:rPr>
        <w:t xml:space="preserve"> </w:t>
      </w:r>
      <w:r w:rsidRPr="00BE0AB7" w:rsidR="001471E3">
        <w:rPr>
          <w:rFonts w:cs="Arial"/>
          <w:b w:val="false"/>
        </w:rPr>
        <w:t xml:space="preserve">      </w:t>
      </w:r>
      <w:r w:rsidRPr="00BE0AB7" w:rsidR="00D7080F">
        <w:rPr>
          <w:rFonts w:cs="Arial"/>
          <w:b w:val="false"/>
        </w:rPr>
        <w:t>Sutkinja</w:t>
      </w:r>
      <w:r w:rsidRPr="00BE0AB7" w:rsidR="005B7AC9">
        <w:rPr>
          <w:rFonts w:cs="Arial"/>
          <w:b w:val="false"/>
        </w:rPr>
        <w:t xml:space="preserve">           </w:t>
      </w:r>
      <w:r w:rsidR="00643DC3">
        <w:rPr>
          <w:rFonts w:cs="Arial"/>
          <w:b w:val="false"/>
        </w:rPr>
        <w:t xml:space="preserve"> </w:t>
      </w:r>
      <w:r w:rsidRPr="00BE0AB7" w:rsidR="007B32C7">
        <w:rPr>
          <w:rFonts w:cs="Arial"/>
          <w:b w:val="false"/>
        </w:rPr>
        <w:t xml:space="preserve">  </w:t>
      </w:r>
      <w:r w:rsidRPr="00BE0AB7" w:rsidR="00CA5F98">
        <w:rPr>
          <w:rFonts w:cs="Arial"/>
          <w:b w:val="false"/>
        </w:rPr>
        <w:t xml:space="preserve"> </w:t>
      </w:r>
      <w:r w:rsidRPr="00BE0AB7" w:rsidR="00537E0F">
        <w:rPr>
          <w:rFonts w:cs="Arial"/>
          <w:b w:val="false"/>
        </w:rPr>
        <w:tab/>
      </w:r>
      <w:r w:rsidR="00687571">
        <w:rPr>
          <w:rFonts w:cs="Arial"/>
          <w:b w:val="false"/>
        </w:rPr>
        <w:tab/>
        <w:t>Predlagatelj</w:t>
      </w:r>
    </w:p>
    <w:p w:rsidR="00687571" w:rsidP="005B7AC9" w:rsidRDefault="00687571">
      <w:pPr>
        <w:jc w:val="both"/>
        <w:rPr>
          <w:rFonts w:cs="Arial"/>
          <w:b w:val="false"/>
        </w:rPr>
      </w:pPr>
    </w:p>
    <w:p w:rsidR="00687571" w:rsidP="005B7AC9" w:rsidRDefault="00687571">
      <w:pPr>
        <w:jc w:val="both"/>
        <w:rPr>
          <w:rFonts w:cs="Arial"/>
          <w:b w:val="false"/>
        </w:rPr>
      </w:pPr>
    </w:p>
    <w:p w:rsidR="00687571" w:rsidP="005B7AC9" w:rsidRDefault="00687571">
      <w:pPr>
        <w:jc w:val="both"/>
        <w:rPr>
          <w:rFonts w:cs="Arial"/>
          <w:b w:val="false"/>
        </w:rPr>
      </w:pPr>
    </w:p>
    <w:p w:rsidR="00687571" w:rsidP="005B7AC9" w:rsidRDefault="00687571">
      <w:pPr>
        <w:jc w:val="both"/>
        <w:rPr>
          <w:rFonts w:cs="Arial"/>
          <w:b w:val="false"/>
        </w:rPr>
      </w:pPr>
    </w:p>
    <w:p w:rsidR="00687571" w:rsidP="005B7AC9" w:rsidRDefault="00687571">
      <w:pPr>
        <w:jc w:val="both"/>
        <w:rPr>
          <w:rFonts w:cs="Arial"/>
          <w:b w:val="false"/>
        </w:rPr>
      </w:pPr>
    </w:p>
    <w:p w:rsidR="00687571" w:rsidP="005B7AC9" w:rsidRDefault="0068757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 w:rsidRPr="00687571">
        <w:rPr>
          <w:rFonts w:cs="Arial"/>
          <w:b w:val="false"/>
        </w:rPr>
        <w:t>Zapisničar</w:t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  <w:t>Zastupnica dužnika po zakonu</w:t>
      </w:r>
    </w:p>
    <w:p w:rsidR="00687571" w:rsidP="005B7AC9" w:rsidRDefault="00687571">
      <w:pPr>
        <w:jc w:val="both"/>
        <w:rPr>
          <w:rFonts w:cs="Arial"/>
          <w:b w:val="false"/>
        </w:rPr>
      </w:pPr>
    </w:p>
    <w:p w:rsidRPr="00BE0AB7" w:rsidR="00687571" w:rsidP="005B7AC9" w:rsidRDefault="00687571">
      <w:pPr>
        <w:jc w:val="both"/>
        <w:rPr>
          <w:rFonts w:cs="Arial"/>
          <w:b w:val="false"/>
        </w:rPr>
      </w:pPr>
    </w:p>
    <w:p w:rsidRPr="00BE0AB7" w:rsidR="00643DC3" w:rsidP="005B7AC9" w:rsidRDefault="00643DC3">
      <w:pPr>
        <w:jc w:val="both"/>
        <w:rPr>
          <w:rFonts w:cs="Arial"/>
          <w:b w:val="false"/>
        </w:rPr>
      </w:pPr>
    </w:p>
    <w:p w:rsidRPr="00BE0AB7" w:rsidR="00923479" w:rsidP="005B7AC9" w:rsidRDefault="00923479">
      <w:pPr>
        <w:jc w:val="both"/>
        <w:rPr>
          <w:rFonts w:cs="Arial"/>
          <w:b w:val="false"/>
        </w:rPr>
      </w:pPr>
    </w:p>
    <w:p w:rsidRPr="00BE0AB7" w:rsidR="003B2493" w:rsidP="005B7AC9" w:rsidRDefault="007B31B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  <w:t xml:space="preserve">            </w:t>
      </w:r>
      <w:r w:rsidRPr="00BE0AB7" w:rsidR="001471E3">
        <w:rPr>
          <w:rFonts w:cs="Arial"/>
          <w:b w:val="false"/>
        </w:rPr>
        <w:t xml:space="preserve">  </w:t>
      </w:r>
      <w:r w:rsidRPr="00BE0AB7">
        <w:rPr>
          <w:rFonts w:cs="Arial"/>
          <w:b w:val="false"/>
        </w:rPr>
        <w:tab/>
        <w:t xml:space="preserve">         </w:t>
      </w:r>
      <w:r w:rsidRPr="00BE0AB7" w:rsidR="00CA5F98">
        <w:rPr>
          <w:rFonts w:cs="Arial"/>
          <w:b w:val="false"/>
        </w:rPr>
        <w:t xml:space="preserve"> </w:t>
      </w:r>
      <w:r w:rsidRPr="00BE0AB7" w:rsidR="00127B73">
        <w:rPr>
          <w:rFonts w:cs="Arial"/>
          <w:b w:val="false"/>
        </w:rPr>
        <w:tab/>
        <w:t xml:space="preserve">    </w:t>
      </w:r>
      <w:r w:rsidRPr="00BE0AB7" w:rsidR="00763F5D">
        <w:rPr>
          <w:rFonts w:cs="Arial"/>
          <w:b w:val="false"/>
        </w:rPr>
        <w:t xml:space="preserve">  </w:t>
      </w:r>
    </w:p>
    <w:sectPr w:rsidRPr="00BE0AB7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9076E1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687571">
      <w:rPr>
        <w:rFonts w:cs="Arial"/>
        <w:b w:val="false"/>
      </w:rPr>
      <w:t>216</w:t>
    </w:r>
    <w:r w:rsidR="005D374B">
      <w:rPr>
        <w:rFonts w:cs="Arial"/>
        <w:b w:val="false"/>
      </w:rPr>
      <w:t>/</w:t>
    </w:r>
    <w:r w:rsidR="002B04A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3D01E6">
      <w:rPr>
        <w:rFonts w:cs="Arial"/>
        <w:b w:val="false"/>
      </w:rPr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C6E4C04"/>
    <w:multiLevelType w:val="hybridMultilevel"/>
    <w:tmpl w:val="7B178ED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0DA3541A"/>
    <w:multiLevelType w:val="hybridMultilevel"/>
    <w:tmpl w:val="1F1CEDF4"/>
    <w:lvl w:ilvl="0" w:tplc="8E20D348">
      <w:start w:val="5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422445"/>
    <w:multiLevelType w:val="hybridMultilevel"/>
    <w:tmpl w:val="6A14230E"/>
    <w:lvl w:ilvl="0" w:tplc="E5E41CC8">
      <w:start w:val="9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9"/>
  </w:num>
  <w:num w:numId="2">
    <w:abstractNumId w:val="7"/>
  </w:num>
  <w:num w:numId="3">
    <w:abstractNumId w:val="37"/>
  </w:num>
  <w:num w:numId="4">
    <w:abstractNumId w:val="19"/>
  </w:num>
  <w:num w:numId="5">
    <w:abstractNumId w:val="31"/>
  </w:num>
  <w:num w:numId="6">
    <w:abstractNumId w:val="24"/>
  </w:num>
  <w:num w:numId="7">
    <w:abstractNumId w:val="4"/>
  </w:num>
  <w:num w:numId="8">
    <w:abstractNumId w:val="26"/>
  </w:num>
  <w:num w:numId="9">
    <w:abstractNumId w:val="15"/>
  </w:num>
  <w:num w:numId="10">
    <w:abstractNumId w:val="28"/>
  </w:num>
  <w:num w:numId="11">
    <w:abstractNumId w:val="12"/>
  </w:num>
  <w:num w:numId="12">
    <w:abstractNumId w:val="14"/>
  </w:num>
  <w:num w:numId="13">
    <w:abstractNumId w:val="2"/>
  </w:num>
  <w:num w:numId="14">
    <w:abstractNumId w:val="20"/>
  </w:num>
  <w:num w:numId="15">
    <w:abstractNumId w:val="8"/>
  </w:num>
  <w:num w:numId="16">
    <w:abstractNumId w:val="34"/>
  </w:num>
  <w:num w:numId="17">
    <w:abstractNumId w:val="39"/>
  </w:num>
  <w:num w:numId="18">
    <w:abstractNumId w:val="40"/>
  </w:num>
  <w:num w:numId="19">
    <w:abstractNumId w:val="16"/>
  </w:num>
  <w:num w:numId="20">
    <w:abstractNumId w:val="36"/>
  </w:num>
  <w:num w:numId="21">
    <w:abstractNumId w:val="27"/>
  </w:num>
  <w:num w:numId="22">
    <w:abstractNumId w:val="5"/>
  </w:num>
  <w:num w:numId="23">
    <w:abstractNumId w:val="30"/>
  </w:num>
  <w:num w:numId="24">
    <w:abstractNumId w:val="22"/>
  </w:num>
  <w:num w:numId="25">
    <w:abstractNumId w:val="32"/>
  </w:num>
  <w:num w:numId="26">
    <w:abstractNumId w:val="33"/>
  </w:num>
  <w:num w:numId="27">
    <w:abstractNumId w:val="1"/>
  </w:num>
  <w:num w:numId="28">
    <w:abstractNumId w:val="10"/>
  </w:num>
  <w:num w:numId="29">
    <w:abstractNumId w:val="38"/>
  </w:num>
  <w:num w:numId="30">
    <w:abstractNumId w:val="13"/>
  </w:num>
  <w:num w:numId="31">
    <w:abstractNumId w:val="35"/>
  </w:num>
  <w:num w:numId="32">
    <w:abstractNumId w:val="3"/>
  </w:num>
  <w:num w:numId="33">
    <w:abstractNumId w:val="9"/>
  </w:num>
  <w:num w:numId="34">
    <w:abstractNumId w:val="25"/>
  </w:num>
  <w:num w:numId="35">
    <w:abstractNumId w:val="21"/>
  </w:num>
  <w:num w:numId="36">
    <w:abstractNumId w:val="18"/>
  </w:num>
  <w:num w:numId="37">
    <w:abstractNumId w:val="23"/>
  </w:num>
  <w:num w:numId="38">
    <w:abstractNumId w:val="17"/>
  </w:num>
  <w:num w:numId="39">
    <w:abstractNumId w:val="0"/>
  </w:num>
  <w:num w:numId="40">
    <w:abstractNumId w:val="6"/>
  </w:num>
  <w:num w:numId="41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829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3033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55C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682"/>
    <w:rsid w:val="0025279E"/>
    <w:rsid w:val="002535CE"/>
    <w:rsid w:val="002547C9"/>
    <w:rsid w:val="00260C1E"/>
    <w:rsid w:val="00261E1F"/>
    <w:rsid w:val="002621DB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38E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627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D01E6"/>
    <w:rsid w:val="003D203A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273F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0DCA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2345"/>
    <w:rsid w:val="005024F2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2F59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4DFB"/>
    <w:rsid w:val="005C61C5"/>
    <w:rsid w:val="005C6F76"/>
    <w:rsid w:val="005C76F5"/>
    <w:rsid w:val="005C7E57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E7DCE"/>
    <w:rsid w:val="005F01C4"/>
    <w:rsid w:val="005F2307"/>
    <w:rsid w:val="005F2F11"/>
    <w:rsid w:val="005F40DA"/>
    <w:rsid w:val="005F511F"/>
    <w:rsid w:val="00600000"/>
    <w:rsid w:val="00601378"/>
    <w:rsid w:val="006044E1"/>
    <w:rsid w:val="00607E59"/>
    <w:rsid w:val="00613796"/>
    <w:rsid w:val="00615B7C"/>
    <w:rsid w:val="00616FA1"/>
    <w:rsid w:val="00617B03"/>
    <w:rsid w:val="0062015C"/>
    <w:rsid w:val="0062279B"/>
    <w:rsid w:val="00622B8D"/>
    <w:rsid w:val="006232EA"/>
    <w:rsid w:val="006242C8"/>
    <w:rsid w:val="00627E28"/>
    <w:rsid w:val="006311F8"/>
    <w:rsid w:val="006350A0"/>
    <w:rsid w:val="006367C7"/>
    <w:rsid w:val="006372B4"/>
    <w:rsid w:val="00642A6A"/>
    <w:rsid w:val="00643798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571"/>
    <w:rsid w:val="00687C0B"/>
    <w:rsid w:val="006908E0"/>
    <w:rsid w:val="00691E8E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3FD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6BE2"/>
    <w:rsid w:val="007B7790"/>
    <w:rsid w:val="007C052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3868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5A35"/>
    <w:rsid w:val="0086741A"/>
    <w:rsid w:val="008714D5"/>
    <w:rsid w:val="00873653"/>
    <w:rsid w:val="008776D8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3AF9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6E1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22F9"/>
    <w:rsid w:val="009534A2"/>
    <w:rsid w:val="00953CF4"/>
    <w:rsid w:val="00962538"/>
    <w:rsid w:val="00965154"/>
    <w:rsid w:val="009702F8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957BA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2B6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95A08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2B00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1E76"/>
    <w:rsid w:val="00C13952"/>
    <w:rsid w:val="00C15C11"/>
    <w:rsid w:val="00C26EF8"/>
    <w:rsid w:val="00C27827"/>
    <w:rsid w:val="00C3020F"/>
    <w:rsid w:val="00C311AE"/>
    <w:rsid w:val="00C36870"/>
    <w:rsid w:val="00C37A6B"/>
    <w:rsid w:val="00C37BB4"/>
    <w:rsid w:val="00C400A9"/>
    <w:rsid w:val="00C43D1B"/>
    <w:rsid w:val="00C504F7"/>
    <w:rsid w:val="00C560D6"/>
    <w:rsid w:val="00C56F16"/>
    <w:rsid w:val="00C619AE"/>
    <w:rsid w:val="00C66D78"/>
    <w:rsid w:val="00C749FF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6D32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15884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259F"/>
    <w:rsid w:val="00DD6D44"/>
    <w:rsid w:val="00DE02A0"/>
    <w:rsid w:val="00DE1769"/>
    <w:rsid w:val="00DE2CF9"/>
    <w:rsid w:val="00DE400E"/>
    <w:rsid w:val="00DE58FD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04448"/>
    <w:rsid w:val="00F11226"/>
    <w:rsid w:val="00F12121"/>
    <w:rsid w:val="00F16D9A"/>
    <w:rsid w:val="00F216B3"/>
    <w:rsid w:val="00F23545"/>
    <w:rsid w:val="00F235BA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2D41"/>
    <w:rsid w:val="00F631E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85F46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24B3"/>
    <w:rsid w:val="00FD484D"/>
    <w:rsid w:val="00FD4963"/>
    <w:rsid w:val="00FE09F8"/>
    <w:rsid w:val="00FE4787"/>
    <w:rsid w:val="00FE5E0E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829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rujna 2023.</izvorni_sadrzaj>
    <derivirana_varijabla naziv="DomainObject.PlaniraniZavrsetakDatum_1">19. rujna 2023.</derivirana_varijabla>
  </DomainObject.PlaniraniZavrsetakDatum>
  <DomainObject.PlaniraniPocetakDatum>
    <izvorni_sadrzaj>19. rujna 2023.</izvorni_sadrzaj>
    <derivirana_varijabla naziv="DomainObject.PlaniraniPocetakDatum_1">19. rujna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rujna 2023.</izvorni_sadrzaj>
    <derivirana_varijabla naziv="DomainObject.Zapisnik.DatumKreiranja_1">19.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St-216/2023-11</izvorni_sadrzaj>
    <derivirana_varijabla naziv="DomainObject.Zapisnik.Oznaka_1">St-216/2023-11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2023.</izvorni_sadrzaj>
    <derivirana_varijabla naziv="DomainObject.Predmet.DatumOsnivanja_1">31. svibnja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St-216/2023</izvorni_sadrzaj>
    <derivirana_varijabla naziv="DomainObject.Predmet.OznakaBroj_1">St-216/2023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5 St-522/22</izvorni_sadrzaj>
    <derivirana_varijabla naziv="DomainObject.Predmet.PrimjedbaSuca_1">Veza 5 St-522/22</derivirana_varijabla>
  </DomainObject.Predmet.PrimjedbaSuca>
  <DomainObject.Predmet.ProtustrankaFormated>
    <izvorni_sadrzaj>  MARAGENT d.o.o.  Rijeka; MARAGENT d.o.o.  Rijeka zastupanog po punomoćniku Ana Marasović</izvorni_sadrzaj>
    <derivirana_varijabla naziv="DomainObject.Predmet.ProtustrankaFormated_1">  MARAGENT d.o.o.  Rijeka; MARAGENT d.o.o.  Rijeka zastupanog po punomoćniku Ana Marasović</derivirana_varijabla>
  </DomainObject.Predmet.ProtustrankaFormated>
  <DomainObject.Predmet.ProtustrankaFormatedOIB>
    <izvorni_sadrzaj>  MARAGENT d.o.o.  Rijeka, OIB 39685939890; MARAGENT d.o.o.  Rijeka, OIB 39685939890 zastupanog po punomoćniku Ana Marasović</izvorni_sadrzaj>
    <derivirana_varijabla naziv="DomainObject.Predmet.ProtustrankaFormatedOIB_1">  MARAGENT d.o.o.  Rijeka, OIB 39685939890; MARAGENT d.o.o.  Rijeka, OIB 39685939890 zastupanog po punomoćniku Ana Marasović</derivirana_varijabla>
  </DomainObject.Predmet.ProtustrankaFormatedOIB>
  <DomainObject.Predmet.ProtustrankaFormatedWithAdress>
    <izvorni_sadrzaj> MARAGENT d.o.o.  Rijeka, Pod Kaštelom 9, 51000 Rijeka; MARAGENT d.o.o.  Rijeka, Pod Kaštelom 9, 51000 Rijeka zastupanog po punomoćniku Ana Marasović</izvorni_sadrzaj>
    <derivirana_varijabla naziv="DomainObject.Predmet.ProtustrankaFormatedWithAdress_1"> MARAGENT d.o.o.  Rijeka, Pod Kaštelom 9, 51000 Rijeka; MARAGENT d.o.o.  Rijeka, Pod Kaštelom 9, 51000 Rijeka zastupanog po punomoćniku Ana Marasović</derivirana_varijabla>
  </DomainObject.Predmet.ProtustrankaFormatedWithAdress>
  <DomainObject.Predmet.ProtustrankaFormatedWithAdressOIB>
    <izvorni_sadrzaj> MARAGENT d.o.o.  Rijeka, OIB 39685939890, Pod Kaštelom 9, 51000 Rijeka; MARAGENT d.o.o.  Rijeka, OIB 39685939890, Pod Kaštelom 9, 51000 Rijeka zastupanog po punomoćniku Ana Marasović</izvorni_sadrzaj>
    <derivirana_varijabla naziv="DomainObject.Predmet.ProtustrankaFormatedWithAdressOIB_1"> MARAGENT d.o.o.  Rijeka, OIB 39685939890, Pod Kaštelom 9, 51000 Rijeka; MARAGENT d.o.o.  Rijeka, OIB 39685939890, Pod Kaštelom 9, 51000 Rijeka zastupanog po punomoćniku Ana Marasović</derivirana_varijabla>
  </DomainObject.Predmet.ProtustrankaFormatedWithAdressOIB>
  <DomainObject.Predmet.ProtustrankaWithAdress>
    <izvorni_sadrzaj>MARAGENT d.o.o.  Rijeka Pod Kaštelom 9, 51000 Rijeka, MARAGENT d.o.o.  Rijeka Pod Kaštelom 9, 51000 Rijeka</izvorni_sadrzaj>
    <derivirana_varijabla naziv="DomainObject.Predmet.ProtustrankaWithAdress_1">MARAGENT d.o.o.  Rijeka Pod Kaštelom 9, 51000 Rijeka, MARAGENT d.o.o.  Rijeka Pod Kaštelom 9, 51000 Rijeka</derivirana_varijabla>
  </DomainObject.Predmet.ProtustrankaWithAdress>
  <DomainObject.Predmet.ProtustrankaWithAdressOIB>
    <izvorni_sadrzaj>MARAGENT d.o.o.  Rijeka, OIB 39685939890, Pod Kaštelom 9, 51000 Rijeka, MARAGENT d.o.o.  Rijeka, OIB 39685939890, Pod Kaštelom 9, 51000 Rijeka</izvorni_sadrzaj>
    <derivirana_varijabla naziv="DomainObject.Predmet.ProtustrankaWithAdressOIB_1">MARAGENT d.o.o.  Rijeka, OIB 39685939890, Pod Kaštelom 9, 51000 Rijeka, MARAGENT d.o.o.  Rijeka, OIB 39685939890, Pod Kaštelom 9, 51000 Rijeka</derivirana_varijabla>
  </DomainObject.Predmet.ProtustrankaWithAdressOIB>
  <DomainObject.Predmet.ProtustrankaNazivFormated>
    <izvorni_sadrzaj>MARAGENT d.o.o.  Rijeka,MARAGENT d.o.o.  Rijeka</izvorni_sadrzaj>
    <derivirana_varijabla naziv="DomainObject.Predmet.ProtustrankaNazivFormated_1">MARAGENT d.o.o.  Rijeka,MARAGENT d.o.o.  Rijeka</derivirana_varijabla>
  </DomainObject.Predmet.ProtustrankaNazivFormated>
  <DomainObject.Predmet.ProtustrankaNazivFormatedOIB>
    <izvorni_sadrzaj>MARAGENT d.o.o.  Rijeka, OIB 39685939890,MARAGENT d.o.o.  Rijeka, OIB 39685939890</izvorni_sadrzaj>
    <derivirana_varijabla naziv="DomainObject.Predmet.ProtustrankaNazivFormatedOIB_1">MARAGENT d.o.o.  Rijeka, OIB 39685939890,MARAGENT d.o.o.  Rijeka, OIB 39685939890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RIJEKA d.d.  Rijeka zastupanog po punomoćniku Miljenko Mrakovčić; REPUBLIKA HRVATSKA MINISTARSTVO FINANCIJA Carinska uprava  Rijkea</izvorni_sadrzaj>
    <derivirana_varijabla naziv="DomainObject.Predmet.StrankaFormated_1">  LUKA RIJEKA d.d.  Rijeka zastupanog po punomoćniku Miljenko Mrakovčić; REPUBLIKA HRVATSKA MINISTARSTVO FINANCIJA Carinska uprava  Rijkea</derivirana_varijabla>
  </DomainObject.Predmet.StrankaFormated>
  <DomainObject.Predmet.StrankaFormatedOIB>
    <izvorni_sadrzaj>  LUKA RIJEKA d.d.  Rijeka, OIB 92590920313 zastupanog po punomoćniku Miljenko Mrakovčić; REPUBLIKA HRVATSKA MINISTARSTVO FINANCIJA Carinska uprava  Rijkea, OIB 18683136487</izvorni_sadrzaj>
    <derivirana_varijabla naziv="DomainObject.Predmet.StrankaFormatedOIB_1">  LUKA RIJEKA d.d.  Rijeka, OIB 92590920313 zastupanog po punomoćniku Miljenko Mrakovčić; REPUBLIKA HRVATSKA MINISTARSTVO FINANCIJA Carinska uprava  Rijkea, OIB 18683136487</derivirana_varijabla>
  </DomainObject.Predmet.StrankaFormatedOIB>
  <DomainObject.Predmet.StrankaFormatedWithAdress>
    <izvorni_sadrzaj> LUKA RIJEKA d.d.  Rijeka, Riva 1, 51000 Rijeka zastupanog po punomoćniku Miljenko Mrakovčić; REPUBLIKA HRVATSKA MINISTARSTVO FINANCIJA Carinska uprava  Rijkea, Erazma Barčića 5, 51000 Rijeka</izvorni_sadrzaj>
    <derivirana_varijabla naziv="DomainObject.Predmet.StrankaFormatedWithAdress_1"> LUKA RIJEKA d.d.  Rijeka, Riva 1, 51000 Rijeka zastupanog po punomoćniku Miljenko Mrakovčić; REPUBLIKA HRVATSKA MINISTARSTVO FINANCIJA Carinska uprava  Rijkea, Erazma Barčića 5, 51000 Rijeka</derivirana_varijabla>
  </DomainObject.Predmet.StrankaFormatedWithAdress>
  <DomainObject.Predmet.StrankaFormatedWithAdressOIB>
    <izvorni_sadrzaj> LUKA RIJEKA d.d.  Rijeka, OIB 92590920313, Riva 1, 51000 Rijeka zastupanog po punomoćniku Miljenko Mrakovčić; REPUBLIKA HRVATSKA MINISTARSTVO FINANCIJA Carinska uprava  Rijkea, OIB 18683136487, Erazma Barčića 5, 51000 Rijeka</izvorni_sadrzaj>
    <derivirana_varijabla naziv="DomainObject.Predmet.StrankaFormatedWithAdressOIB_1"> LUKA RIJEKA d.d.  Rijeka, OIB 92590920313, Riva 1, 51000 Rijeka zastupanog po punomoćniku Miljenko Mrakovčić; REPUBLIKA HRVATSKA MINISTARSTVO FINANCIJA Carinska uprava  Rijkea, OIB 18683136487, Erazma Barčića 5, 51000 Rijeka</derivirana_varijabla>
  </DomainObject.Predmet.StrankaFormatedWithAdressOIB>
  <DomainObject.Predmet.StrankaWithAdress>
    <izvorni_sadrzaj>LUKA RIJEKA d.d.  Rijeka Riva 1,51000 Rijeka,REPUBLIKA HRVATSKA MINISTARSTVO FINANCIJA Carinska uprava  Rijkea Erazma Barčića 5,51000 Rijeka</izvorni_sadrzaj>
    <derivirana_varijabla naziv="DomainObject.Predmet.StrankaWithAdress_1">LUKA RIJEKA d.d.  Rijeka Riva 1,51000 Rijeka,REPUBLIKA HRVATSKA MINISTARSTVO FINANCIJA Carinska uprava  Rijkea Erazma Barčića 5,51000 Rijeka</derivirana_varijabla>
  </DomainObject.Predmet.StrankaWithAdress>
  <DomainObject.Predmet.StrankaWithAdressOIB>
    <izvorni_sadrzaj>LUKA RIJEKA d.d.  Rijeka, OIB 92590920313, Riva 1,51000 Rijeka,REPUBLIKA HRVATSKA MINISTARSTVO FINANCIJA Carinska uprava  Rijkea, OIB 18683136487, Erazma Barčića 5,51000 Rijeka</izvorni_sadrzaj>
    <derivirana_varijabla naziv="DomainObject.Predmet.StrankaWithAdressOIB_1">LUKA RIJEKA d.d.  Rijeka, OIB 92590920313, Riva 1,51000 Rijeka,REPUBLIKA HRVATSKA MINISTARSTVO FINANCIJA Carinska uprava  Rijkea, OIB 18683136487, Erazma Barčića 5,51000 Rijeka</derivirana_varijabla>
  </DomainObject.Predmet.StrankaWithAdressOIB>
  <DomainObject.Predmet.StrankaNazivFormated>
    <izvorni_sadrzaj>LUKA RIJEKA d.d.  Rijeka,REPUBLIKA HRVATSKA MINISTARSTVO FINANCIJA Carinska uprava  Rijkea</izvorni_sadrzaj>
    <derivirana_varijabla naziv="DomainObject.Predmet.StrankaNazivFormated_1">LUKA RIJEKA d.d.  Rijeka,REPUBLIKA HRVATSKA MINISTARSTVO FINANCIJA Carinska uprava  Rijkea</derivirana_varijabla>
  </DomainObject.Predmet.StrankaNazivFormated>
  <DomainObject.Predmet.StrankaNazivFormatedOIB>
    <izvorni_sadrzaj>LUKA RIJEKA d.d.  Rijeka, OIB 92590920313,REPUBLIKA HRVATSKA MINISTARSTVO FINANCIJA Carinska uprava  Rijkea, OIB 18683136487</izvorni_sadrzaj>
    <derivirana_varijabla naziv="DomainObject.Predmet.StrankaNazivFormatedOIB_1">LUKA RIJEKA d.d.  Rijeka, OIB 92590920313,REPUBLIKA HRVATSKA MINISTARSTVO FINANCIJA Carinska uprava  Rijkea,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LUKA RIJEKA d.d.  Rijeka zastupanog po punomoćniku Miljenko Mrakovčić</item>
      <item>REPUBLIKA HRVATSKA MINISTARSTVO FINANCIJA Carinska uprava  Rijkea</item>
    </izvorni_sadrzaj>
    <derivirana_varijabla naziv="DomainObject.Predmet.StrankaListFormated_1">
      <item>LUKA RIJEKA d.d.  Rijeka zastupanog po punomoćniku Miljenko Mrakovčić</item>
      <item>REPUBLIKA HRVATSKA MINISTARSTVO FINANCIJA Carinska uprava  Rijkea</item>
    </derivirana_varijabla>
  </DomainObject.Predmet.StrankaListFormated>
  <DomainObject.Predmet.StrankaListFormatedOIB>
    <izvorni_sadrzaj>
      <item>LUKA RIJEKA d.d.  Rijeka, OIB 92590920313 zastupanog po punomoćniku Miljenko Mrakovčić</item>
      <item>REPUBLIKA HRVATSKA MINISTARSTVO FINANCIJA Carinska uprava  Rijkea, OIB 18683136487</item>
    </izvorni_sadrzaj>
    <derivirana_varijabla naziv="DomainObject.Predmet.StrankaListFormatedOIB_1">
      <item>LUKA RIJEKA d.d.  Rijeka, OIB 92590920313 zastupanog po punomoćniku Miljenko Mrakovčić</item>
      <item>REPUBLIKA HRVATSKA MINISTARSTVO FINANCIJA Carinska uprava  Rijkea, OIB 18683136487</item>
    </derivirana_varijabla>
  </DomainObject.Predmet.StrankaListFormatedOIB>
  <DomainObject.Predmet.StrankaListFormatedWithAdress>
    <izvorni_sadrzaj>
      <item>LUKA RIJEKA d.d.  Rijeka, Riva 1, 51000 Rijeka zastupanog po punomoćniku Miljenko Mrakovčić</item>
      <item>REPUBLIKA HRVATSKA MINISTARSTVO FINANCIJA Carinska uprava  Rijkea, Erazma Barčića 5, 51000 Rijeka</item>
    </izvorni_sadrzaj>
    <derivirana_varijabla naziv="DomainObject.Predmet.StrankaListFormatedWithAdress_1">
      <item>LUKA RIJEKA d.d.  Rijeka, Riva 1, 51000 Rijeka zastupanog po punomoćniku Miljenko Mrakovčić</item>
      <item>REPUBLIKA HRVATSKA MINISTARSTVO FINANCIJA Carinska uprava  Rijkea, Erazma Barčića 5, 51000 Rijeka</item>
    </derivirana_varijabla>
  </DomainObject.Predmet.StrankaListFormatedWithAdress>
  <DomainObject.Predmet.StrankaListFormatedWithAdressOIB>
    <izvorni_sadrzaj>
      <item>LUKA RIJEKA d.d.  Rijeka, OIB 92590920313, Riva 1, 51000 Rijeka zastupanog po punomoćniku Miljenko Mrakovčić</item>
      <item>REPUBLIKA HRVATSKA MINISTARSTVO FINANCIJA Carinska uprava  Rijkea, OIB 18683136487, Erazma Barčića 5, 51000 Rijeka</item>
    </izvorni_sadrzaj>
    <derivirana_varijabla naziv="DomainObject.Predmet.StrankaListFormatedWithAdressOIB_1">
      <item>LUKA RIJEKA d.d.  Rijeka, OIB 92590920313, Riva 1, 51000 Rijeka zastupanog po punomoćniku Miljenko Mrakovčić</item>
      <item>REPUBLIKA HRVATSKA MINISTARSTVO FINANCIJA Carinska uprava  Rijkea, OIB 18683136487, Erazma Barčića 5, 51000 Rijeka</item>
    </derivirana_varijabla>
  </DomainObject.Predmet.StrankaListFormatedWithAdressOIB>
  <DomainObject.Predmet.StrankaListNazivFormated>
    <izvorni_sadrzaj>
      <item>LUKA RIJEKA d.d.  Rijeka</item>
      <item>REPUBLIKA HRVATSKA MINISTARSTVO FINANCIJA Carinska uprava  Rijkea</item>
    </izvorni_sadrzaj>
    <derivirana_varijabla naziv="DomainObject.Predmet.StrankaListNazivFormated_1">
      <item>LUKA RIJEKA d.d.  Rijeka</item>
      <item>REPUBLIKA HRVATSKA MINISTARSTVO FINANCIJA Carinska uprava  Rijkea</item>
    </derivirana_varijabla>
  </DomainObject.Predmet.StrankaListNazivFormated>
  <DomainObject.Predmet.StrankaListNazivFormatedOIB>
    <izvorni_sadrzaj>
      <item>LUKA RIJEKA d.d.  Rijeka, OIB 92590920313</item>
      <item>REPUBLIKA HRVATSKA MINISTARSTVO FINANCIJA Carinska uprava  Rijkea, OIB 18683136487</item>
    </izvorni_sadrzaj>
    <derivirana_varijabla naziv="DomainObject.Predmet.StrankaListNazivFormatedOIB_1">
      <item>LUKA RIJEKA d.d.  Rijeka, OIB 92590920313</item>
      <item>REPUBLIKA HRVATSKA MINISTARSTVO FINANCIJA Carinska uprava  Rijkea, OIB 18683136487</item>
    </derivirana_varijabla>
  </DomainObject.Predmet.StrankaListNazivFormatedOIB>
  <DomainObject.Predmet.ProtuStrankaListFormated>
    <izvorni_sadrzaj>
      <item>MARAGENT d.o.o.  Rijeka</item>
      <item>MARAGENT d.o.o.  Rijeka zastupanog po punomoćniku Ana Marasović</item>
    </izvorni_sadrzaj>
    <derivirana_varijabla naziv="DomainObject.Predmet.ProtuStrankaListFormated_1">
      <item>MARAGENT d.o.o.  Rijeka</item>
      <item>MARAGENT d.o.o.  Rijeka zastupanog po punomoćniku Ana Marasović</item>
    </derivirana_varijabla>
  </DomainObject.Predmet.ProtuStrankaListFormated>
  <DomainObject.Predmet.ProtuStrankaListFormatedOIB>
    <izvorni_sadrzaj>
      <item>MARAGENT d.o.o.  Rijeka, OIB 39685939890</item>
      <item>MARAGENT d.o.o.  Rijeka, OIB 39685939890 zastupanog po punomoćniku Ana Marasović</item>
    </izvorni_sadrzaj>
    <derivirana_varijabla naziv="DomainObject.Predmet.ProtuStrankaListFormatedOIB_1">
      <item>MARAGENT d.o.o.  Rijeka, OIB 39685939890</item>
      <item>MARAGENT d.o.o.  Rijeka, OIB 39685939890 zastupanog po punomoćniku Ana Marasović</item>
    </derivirana_varijabla>
  </DomainObject.Predmet.ProtuStrankaListFormatedOIB>
  <DomainObject.Predmet.ProtuStrankaListFormatedWithAdress>
    <izvorni_sadrzaj>
      <item>MARAGENT d.o.o.  Rijeka, Pod Kaštelom 9, 51000 Rijeka</item>
      <item>MARAGENT d.o.o.  Rijeka, Pod Kaštelom 9, 51000 Rijeka zastupanog po punomoćniku Ana Marasović</item>
    </izvorni_sadrzaj>
    <derivirana_varijabla naziv="DomainObject.Predmet.ProtuStrankaListFormatedWithAdress_1">
      <item>MARAGENT d.o.o.  Rijeka, Pod Kaštelom 9, 51000 Rijeka</item>
      <item>MARAGENT d.o.o.  Rijeka, Pod Kaštelom 9, 51000 Rijeka zastupanog po punomoćniku Ana Marasović</item>
    </derivirana_varijabla>
  </DomainObject.Predmet.ProtuStrankaListFormatedWithAdress>
  <DomainObject.Predmet.ProtuStrankaListFormatedWithAdressOIB>
    <izvorni_sadrzaj>
      <item>MARAGENT d.o.o.  Rijeka, OIB 39685939890, Pod Kaštelom 9, 51000 Rijeka</item>
      <item>MARAGENT d.o.o.  Rijeka, OIB 39685939890, Pod Kaštelom 9, 51000 Rijeka zastupanog po punomoćniku Ana Marasović</item>
    </izvorni_sadrzaj>
    <derivirana_varijabla naziv="DomainObject.Predmet.ProtuStrankaListFormatedWithAdressOIB_1">
      <item>MARAGENT d.o.o.  Rijeka, OIB 39685939890, Pod Kaštelom 9, 51000 Rijeka</item>
      <item>MARAGENT d.o.o.  Rijeka, OIB 39685939890, Pod Kaštelom 9, 51000 Rijeka zastupanog po punomoćniku Ana Marasović</item>
    </derivirana_varijabla>
  </DomainObject.Predmet.ProtuStrankaListFormatedWithAdressOIB>
  <DomainObject.Predmet.ProtuStrankaListNazivFormated>
    <izvorni_sadrzaj>
      <item>MARAGENT d.o.o.  Rijeka</item>
      <item>MARAGENT d.o.o.  Rijeka</item>
    </izvorni_sadrzaj>
    <derivirana_varijabla naziv="DomainObject.Predmet.ProtuStrankaListNazivFormated_1">
      <item>MARAGENT d.o.o.  Rijeka</item>
      <item>MARAGENT d.o.o.  Rijeka</item>
    </derivirana_varijabla>
  </DomainObject.Predmet.ProtuStrankaListNazivFormated>
  <DomainObject.Predmet.ProtuStrankaListNazivFormatedOIB>
    <izvorni_sadrzaj>
      <item>MARAGENT d.o.o.  Rijeka, OIB 39685939890</item>
      <item>MARAGENT d.o.o.  Rijeka, OIB 39685939890</item>
    </izvorni_sadrzaj>
    <derivirana_varijabla naziv="DomainObject.Predmet.ProtuStrankaListNazivFormatedOIB_1">
      <item>MARAGENT d.o.o.  Rijeka, OIB 39685939890</item>
      <item>MARAGENT d.o.o.  Rijeka, OIB 39685939890</item>
    </derivirana_varijabla>
  </DomainObject.Predmet.ProtuStrankaListNazivFormatedOIB>
  <DomainObject.Predmet.OstaliListFormated>
    <izvorni_sadrzaj>
      <item>Ana Marasović punomoćnica sudionika u postupku MARAGENT d.o.o.  Rijeka</item>
      <item>Miljenko Mrakovčić punomoćnik sudionika u postupku LUKA RIJEKA d.d.  Rijeka</item>
    </izvorni_sadrzaj>
    <derivirana_varijabla naziv="DomainObject.Predmet.OstaliListFormated_1">
      <item>Ana Marasović punomoćnica sudionika u postupku MARAGENT d.o.o.  Rijeka</item>
      <item>Miljenko Mrakovčić punomoćnik sudionika u postupku LUKA RIJEKA d.d.  Rijeka</item>
    </derivirana_varijabla>
  </DomainObject.Predmet.OstaliListFormated>
  <DomainObject.Predmet.OstaliListFormatedOIB>
    <izvorni_sadrzaj>
      <item>Ana Marasović, OIB 18382276080 punomoćnica sudionika u postupku MARAGENT d.o.o.  Rijeka</item>
      <item>Miljenko Mrakovčić, OIB 31895671136 punomoćnik sudionika u postupku LUKA RIJEKA d.d.  Rijeka</item>
    </izvorni_sadrzaj>
    <derivirana_varijabla naziv="DomainObject.Predmet.OstaliListFormatedOIB_1">
      <item>Ana Marasović, OIB 18382276080 punomoćnica sudionika u postupku MARAGENT d.o.o.  Rijeka</item>
      <item>Miljenko Mrakovčić, OIB 31895671136 punomoćnik sudionika u postupku LUKA RIJEKA d.d.  Rijeka</item>
    </derivirana_varijabla>
  </DomainObject.Predmet.OstaliListFormatedOIB>
  <DomainObject.Predmet.OstaliListFormatedWithAdress>
    <izvorni_sadrzaj>
      <item>Ana Marasović, Rikarda Benčića 11, 51000 Rijeka punomoćnica sudionika u postupku MARAGENT d.o.o.  Rijeka</item>
      <item>Miljenko Mrakovčić, Andrije Medulića 5, 51000 Rijeka punomoćnik sudionika u postupku LUKA RIJEKA d.d.  Rijeka</item>
    </izvorni_sadrzaj>
    <derivirana_varijabla naziv="DomainObject.Predmet.OstaliListFormatedWithAdress_1">
      <item>Ana Marasović, Rikarda Benčića 11, 51000 Rijeka punomoćnica sudionika u postupku MARAGENT d.o.o.  Rijeka</item>
      <item>Miljenko Mrakovčić, Andrije Medulića 5, 51000 Rijeka punomoćnik sudionika u postupku LUKA RIJEKA d.d.  Rijeka</item>
    </derivirana_varijabla>
  </DomainObject.Predmet.OstaliListFormatedWithAdress>
  <DomainObject.Predmet.OstaliListFormatedWithAdressOIB>
    <izvorni_sadrzaj>
      <item>Ana Marasović, OIB 18382276080, Rikarda Benčića 11, 51000 Rijeka punomoćnica sudionika u postupku MARAGENT d.o.o.  Rijeka</item>
      <item>Miljenko Mrakovčić, OIB 31895671136, Andrije Medulića 5, 51000 Rijeka punomoćnik sudionika u postupku LUKA RIJEKA d.d.  Rijeka</item>
    </izvorni_sadrzaj>
    <derivirana_varijabla naziv="DomainObject.Predmet.OstaliListFormatedWithAdressOIB_1">
      <item>Ana Marasović, OIB 18382276080, Rikarda Benčića 11, 51000 Rijeka punomoćnica sudionika u postupku MARAGENT d.o.o.  Rijeka</item>
      <item>Miljenko Mrakovčić, OIB 31895671136, Andrije Medulića 5, 51000 Rijeka punomoćnik sudionika u postupku LUKA RIJEKA d.d.  Rijeka</item>
    </derivirana_varijabla>
  </DomainObject.Predmet.OstaliListFormatedWithAdressOIB>
  <DomainObject.Predmet.OstaliListNazivFormated>
    <izvorni_sadrzaj>
      <item>Ana Marasović</item>
      <item>Miljenko Mrakovčić</item>
    </izvorni_sadrzaj>
    <derivirana_varijabla naziv="DomainObject.Predmet.OstaliListNazivFormated_1">
      <item>Ana Marasović</item>
      <item>Miljenko Mrakovčić</item>
    </derivirana_varijabla>
  </DomainObject.Predmet.OstaliListNazivFormated>
  <DomainObject.Predmet.OstaliListNazivFormatedOIB>
    <izvorni_sadrzaj>
      <item>Ana Marasović, OIB 18382276080</item>
      <item>Miljenko Mrakovčić, OIB 31895671136</item>
    </izvorni_sadrzaj>
    <derivirana_varijabla naziv="DomainObject.Predmet.OstaliListNazivFormatedOIB_1">
      <item>Ana Marasović, OIB 18382276080</item>
      <item>Miljenko Mrakovčić, OIB 31895671136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2023.</izvorni_sadrzaj>
    <derivirana_varijabla naziv="DomainObject.Datum_1">19. rujna 2023.</derivirana_varijabla>
  </DomainObject.Datum>
  <DomainObject.PoslovniBrojDokumenta>
    <izvorni_sadrzaj>St-216/2023-11</izvorni_sadrzaj>
    <derivirana_varijabla naziv="DomainObject.PoslovniBrojDokumenta_1">St-216/2023-11</derivirana_varijabla>
  </DomainObject.PoslovniBrojDokumenta>
  <DomainObject.Predmet.StrankaIDrugi>
    <izvorni_sadrzaj>LUKA RIJEKA d.d.  Rijeka i dr.</izvorni_sadrzaj>
    <derivirana_varijabla naziv="DomainObject.Predmet.StrankaIDrugi_1">LUKA RIJEKA d.d.  Rijeka i dr.</derivirana_varijabla>
  </DomainObject.Predmet.StrankaIDrugi>
  <DomainObject.Predmet.ProtustrankaIDrugi>
    <izvorni_sadrzaj>MARAGENT d.o.o.  Rijeka i dr.</izvorni_sadrzaj>
    <derivirana_varijabla naziv="DomainObject.Predmet.ProtustrankaIDrugi_1">MARAGENT d.o.o.  Rijeka i dr.</derivirana_varijabla>
  </DomainObject.Predmet.ProtustrankaIDrugi>
  <DomainObject.Predmet.StrankaIDrugiAdressOIB>
    <izvorni_sadrzaj>LUKA RIJEKA d.d.  Rijeka, OIB 92590920313, Riva 1, 51000 Rijeka i dr.</izvorni_sadrzaj>
    <derivirana_varijabla naziv="DomainObject.Predmet.StrankaIDrugiAdressOIB_1">LUKA RIJEKA d.d.  Rijeka, OIB 92590920313, Riva 1, 51000 Rijeka i dr.</derivirana_varijabla>
  </DomainObject.Predmet.StrankaIDrugiAdressOIB>
  <DomainObject.Predmet.ProtustrankaIDrugiAdressOIB>
    <izvorni_sadrzaj>MARAGENT d.o.o.  Rijeka, OIB 39685939890, Pod Kaštelom 9, 51000 Rijeka i dr.</izvorni_sadrzaj>
    <derivirana_varijabla naziv="DomainObject.Predmet.ProtustrankaIDrugiAdressOIB_1">MARAGENT d.o.o.  Rijeka, OIB 39685939890, Pod Kaštelom 9, 51000 Rijeka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RIJEKA d.d.  Rijeka</item>
      <item>MARAGENT d.o.o.  Rijeka</item>
      <item>REPUBLIKA HRVATSKA MINISTARSTVO FINANCIJA Carinska uprava  Rijkea</item>
      <item>MARAGENT d.o.o.  Rijeka</item>
      <item>Ana Marasović</item>
      <item>Miljenko Mrakovčić</item>
    </izvorni_sadrzaj>
    <derivirana_varijabla naziv="DomainObject.Predmet.SudioniciListNaziv_1">
      <item>LUKA RIJEKA d.d.  Rijeka</item>
      <item>MARAGENT d.o.o.  Rijeka</item>
      <item>REPUBLIKA HRVATSKA MINISTARSTVO FINANCIJA Carinska uprava  Rijkea</item>
      <item>MARAGENT d.o.o.  Rijeka</item>
      <item>Ana Marasović</item>
      <item>Miljenko Mrakovčić</item>
    </derivirana_varijabla>
  </DomainObject.Predmet.SudioniciListNaziv>
  <DomainObject.Predmet.SudioniciListAdressOIB>
    <izvorni_sadrzaj>
      <item>LUKA RIJEKA d.d.  Rijeka, OIB 92590920313, Riva 1,51000 Rijeka</item>
      <item>MARAGENT d.o.o.  Rijeka, OIB 39685939890, Pod Kaštelom 9,51000 Rijeka</item>
      <item>REPUBLIKA HRVATSKA MINISTARSTVO FINANCIJA Carinska uprava  Rijkea, OIB 18683136487, Erazma Barčića 5,51000 Rijeka</item>
      <item>MARAGENT d.o.o.  Rijeka, OIB 39685939890, Pod Kaštelom 9,51000 Rijeka</item>
      <item>Ana Marasović, OIB 18382276080, Rikarda Benčića 11,51000 Rijeka</item>
      <item>Miljenko Mrakovčić, OIB 31895671136, Andrije Medulića 5,51000 Rijeka</item>
    </izvorni_sadrzaj>
    <derivirana_varijabla naziv="DomainObject.Predmet.SudioniciListAdressOIB_1">
      <item>LUKA RIJEKA d.d.  Rijeka, OIB 92590920313, Riva 1,51000 Rijeka</item>
      <item>MARAGENT d.o.o.  Rijeka, OIB 39685939890, Pod Kaštelom 9,51000 Rijeka</item>
      <item>REPUBLIKA HRVATSKA MINISTARSTVO FINANCIJA Carinska uprava  Rijkea, OIB 18683136487, Erazma Barčića 5,51000 Rijeka</item>
      <item>MARAGENT d.o.o.  Rijeka, OIB 39685939890, Pod Kaštelom 9,51000 Rijeka</item>
      <item>Ana Marasović, OIB 18382276080, Rikarda Benčića 11,51000 Rijeka</item>
      <item>Miljenko Mrakovčić, OIB 31895671136, Andrije Medulića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92590920313</item>
      <item>, OIB 39685939890</item>
      <item>, OIB 18683136487</item>
      <item>, OIB 39685939890</item>
      <item>, OIB 18382276080</item>
      <item>, OIB 31895671136</item>
    </izvorni_sadrzaj>
    <derivirana_varijabla naziv="DomainObject.Predmet.SudioniciListNazivOIB_1">
      <item>, OIB 92590920313</item>
      <item>, OIB 39685939890</item>
      <item>, OIB 18683136487</item>
      <item>, OIB 39685939890</item>
      <item>, OIB 18382276080</item>
      <item>, OIB 31895671136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51FB3-B968-44A4-BEB1-EB74790B3B4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5</properties:Pages>
  <properties:Words>1514</properties:Words>
  <properties:Characters>9160</properties:Characters>
  <properties:Lines>205</properties:Lines>
  <properties:Paragraphs>59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2023-09-18T11:48:00Z</dcterms:created>
  <dc:creator>rcerneka</dc:creator>
  <cp:lastModifiedBy>Dajana Jurković</cp:lastModifiedBy>
  <cp:lastPrinted>2023-09-19T07:39:00Z</cp:lastPrinted>
  <dcterms:modified xmlns:xsi="http://www.w3.org/2001/XMLSchema-instance" xsi:type="dcterms:W3CDTF">2023-09-19T08:09:00Z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St-216/2023-11 / Zapisnik - Ročište radi rasprave o uvjetima za otvaranje steč. post. (216,2023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